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12" w:rsidRPr="00833412" w:rsidRDefault="00833412" w:rsidP="00833412">
      <w:pPr>
        <w:rPr>
          <w:rFonts w:ascii="Andalus" w:hAnsi="Andalus" w:cs="Andalus"/>
          <w:b/>
          <w:bCs/>
          <w:sz w:val="36"/>
          <w:szCs w:val="36"/>
          <w:u w:val="single"/>
          <w:lang w:val="en-US"/>
        </w:rPr>
      </w:pPr>
      <w:r w:rsidRPr="00833412">
        <w:rPr>
          <w:rFonts w:ascii="Andalus" w:hAnsi="Andalus" w:cs="Andalus"/>
          <w:b/>
          <w:bCs/>
          <w:sz w:val="36"/>
          <w:szCs w:val="36"/>
          <w:u w:val="single"/>
          <w:lang w:val="en-US"/>
        </w:rPr>
        <w:t xml:space="preserve">Exit </w:t>
      </w:r>
      <w:proofErr w:type="gramStart"/>
      <w:r w:rsidRPr="00833412">
        <w:rPr>
          <w:rFonts w:ascii="Andalus" w:hAnsi="Andalus" w:cs="Andalus"/>
          <w:b/>
          <w:bCs/>
          <w:sz w:val="36"/>
          <w:szCs w:val="36"/>
          <w:u w:val="single"/>
          <w:lang w:val="en-US"/>
        </w:rPr>
        <w:t>Test</w:t>
      </w:r>
      <w:r w:rsidRPr="00833412">
        <w:rPr>
          <w:rFonts w:ascii="Andalus" w:hAnsi="Andalus" w:cs="Andalus"/>
          <w:b/>
          <w:bCs/>
          <w:sz w:val="36"/>
          <w:szCs w:val="36"/>
          <w:u w:val="single"/>
          <w:rtl/>
        </w:rPr>
        <w:t> </w:t>
      </w:r>
      <w:r w:rsidRPr="00833412">
        <w:rPr>
          <w:rFonts w:ascii="Andalus" w:hAnsi="Andalus" w:cs="Andalus"/>
          <w:b/>
          <w:bCs/>
          <w:sz w:val="36"/>
          <w:szCs w:val="36"/>
          <w:u w:val="single"/>
          <w:lang w:val="en-US"/>
        </w:rPr>
        <w:t>:</w:t>
      </w:r>
      <w:proofErr w:type="gramEnd"/>
      <w:r w:rsidRPr="00833412">
        <w:rPr>
          <w:rFonts w:ascii="Andalus" w:hAnsi="Andalus" w:cs="Andalus"/>
          <w:b/>
          <w:bCs/>
          <w:sz w:val="36"/>
          <w:szCs w:val="36"/>
          <w:u w:val="single"/>
          <w:lang w:val="en-US"/>
        </w:rPr>
        <w:t xml:space="preserve"> </w:t>
      </w:r>
    </w:p>
    <w:p w:rsidR="00833412" w:rsidRPr="00833412" w:rsidRDefault="00833412" w:rsidP="00833412">
      <w:pPr>
        <w:rPr>
          <w:rFonts w:ascii="Andalus" w:hAnsi="Andalus" w:cs="Andalus"/>
          <w:sz w:val="36"/>
          <w:szCs w:val="36"/>
          <w:u w:val="single"/>
          <w:lang w:val="en-US"/>
        </w:rPr>
      </w:pPr>
      <w:proofErr w:type="gramStart"/>
      <w:r w:rsidRPr="00833412">
        <w:rPr>
          <w:rFonts w:ascii="Andalus" w:hAnsi="Andalus" w:cs="Andalus"/>
          <w:sz w:val="32"/>
          <w:szCs w:val="32"/>
          <w:lang w:val="en-US" w:bidi="ar-DZ"/>
        </w:rPr>
        <w:t>say  whether</w:t>
      </w:r>
      <w:proofErr w:type="gramEnd"/>
      <w:r w:rsidRPr="00833412">
        <w:rPr>
          <w:rFonts w:ascii="Andalus" w:hAnsi="Andalus" w:cs="Andalus"/>
          <w:sz w:val="32"/>
          <w:szCs w:val="32"/>
          <w:lang w:val="en-US" w:bidi="ar-DZ"/>
        </w:rPr>
        <w:t xml:space="preserve"> these statements are true or false :</w:t>
      </w:r>
    </w:p>
    <w:p w:rsidR="00833412" w:rsidRPr="00933CE7" w:rsidRDefault="00833412" w:rsidP="00833412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32"/>
          <w:szCs w:val="32"/>
          <w:lang w:val="en-US"/>
        </w:rPr>
      </w:pPr>
    </w:p>
    <w:p w:rsidR="00833412" w:rsidRPr="00933CE7" w:rsidRDefault="00833412" w:rsidP="00833412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32"/>
          <w:szCs w:val="32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32"/>
          <w:szCs w:val="32"/>
          <w:lang w:val="en-US"/>
        </w:rPr>
        <w:t>1. UPI payments allow users to send and receive money instantly via their mobile phones. (True/False)</w:t>
      </w:r>
    </w:p>
    <w:p w:rsidR="00833412" w:rsidRPr="00933CE7" w:rsidRDefault="00833412" w:rsidP="00833412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32"/>
          <w:szCs w:val="32"/>
          <w:lang w:val="en-US"/>
        </w:rPr>
      </w:pPr>
    </w:p>
    <w:p w:rsidR="00833412" w:rsidRPr="00933CE7" w:rsidRDefault="00833412" w:rsidP="00833412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32"/>
          <w:szCs w:val="32"/>
          <w:lang w:val="en-US"/>
        </w:rPr>
      </w:pPr>
    </w:p>
    <w:p w:rsidR="00833412" w:rsidRPr="00933CE7" w:rsidRDefault="00833412" w:rsidP="00833412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32"/>
          <w:szCs w:val="32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32"/>
          <w:szCs w:val="32"/>
          <w:lang w:val="en-US"/>
        </w:rPr>
        <w:t>2. Amazon Pay is an example of an e-wallet. (True/False)</w:t>
      </w:r>
    </w:p>
    <w:p w:rsidR="00833412" w:rsidRPr="00933CE7" w:rsidRDefault="00833412" w:rsidP="00833412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32"/>
          <w:szCs w:val="32"/>
          <w:lang w:val="en-US"/>
        </w:rPr>
      </w:pPr>
    </w:p>
    <w:p w:rsidR="00833412" w:rsidRPr="00933CE7" w:rsidRDefault="00833412" w:rsidP="00833412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32"/>
          <w:szCs w:val="32"/>
          <w:lang w:val="en-US"/>
        </w:rPr>
      </w:pPr>
    </w:p>
    <w:p w:rsidR="00833412" w:rsidRPr="00933CE7" w:rsidRDefault="00833412" w:rsidP="00833412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32"/>
          <w:szCs w:val="32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32"/>
          <w:szCs w:val="32"/>
          <w:lang w:val="en-US"/>
        </w:rPr>
        <w:t>3. In a C2B model, businesses sell products directly to consumers. (True/False)</w:t>
      </w:r>
    </w:p>
    <w:p w:rsidR="00833412" w:rsidRPr="00933CE7" w:rsidRDefault="00833412" w:rsidP="00833412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32"/>
          <w:szCs w:val="32"/>
          <w:lang w:val="en-US"/>
        </w:rPr>
      </w:pPr>
    </w:p>
    <w:p w:rsidR="00833412" w:rsidRPr="00933CE7" w:rsidRDefault="00833412" w:rsidP="00833412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32"/>
          <w:szCs w:val="32"/>
          <w:lang w:val="en-US"/>
        </w:rPr>
      </w:pPr>
    </w:p>
    <w:p w:rsidR="00833412" w:rsidRPr="00933CE7" w:rsidRDefault="00833412" w:rsidP="00833412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32"/>
          <w:szCs w:val="32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32"/>
          <w:szCs w:val="32"/>
          <w:lang w:val="en-US"/>
        </w:rPr>
        <w:t>4. The B2C model is the most common type of e-commerce. (True/False)</w:t>
      </w:r>
    </w:p>
    <w:p w:rsidR="00833412" w:rsidRPr="00933CE7" w:rsidRDefault="00833412" w:rsidP="00833412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32"/>
          <w:szCs w:val="32"/>
          <w:lang w:val="en-US"/>
        </w:rPr>
      </w:pPr>
    </w:p>
    <w:p w:rsidR="00833412" w:rsidRPr="00933CE7" w:rsidRDefault="00833412" w:rsidP="00833412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32"/>
          <w:szCs w:val="32"/>
          <w:lang w:val="en-US"/>
        </w:rPr>
      </w:pPr>
    </w:p>
    <w:p w:rsidR="00833412" w:rsidRPr="00933CE7" w:rsidRDefault="00833412" w:rsidP="00833412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32"/>
          <w:szCs w:val="32"/>
          <w:lang w:val="en-US"/>
        </w:rPr>
      </w:pPr>
      <w:r w:rsidRPr="00933CE7">
        <w:rPr>
          <w:rFonts w:ascii="Andalus" w:eastAsia="Times New Roman" w:hAnsi="Andalus" w:cs="Andalus"/>
          <w:color w:val="222222"/>
          <w:sz w:val="32"/>
          <w:szCs w:val="32"/>
          <w:lang w:val="en-US"/>
        </w:rPr>
        <w:t>5. Digital payments always require an internet connection to work. (True/False)</w:t>
      </w:r>
    </w:p>
    <w:p w:rsidR="00833412" w:rsidRPr="00933CE7" w:rsidRDefault="00833412" w:rsidP="00833412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32"/>
          <w:szCs w:val="32"/>
          <w:lang w:val="en-US"/>
        </w:rPr>
      </w:pPr>
    </w:p>
    <w:p w:rsidR="00833412" w:rsidRPr="00933CE7" w:rsidRDefault="00833412" w:rsidP="00833412">
      <w:pPr>
        <w:shd w:val="clear" w:color="auto" w:fill="FFFFFF"/>
        <w:spacing w:after="0" w:line="240" w:lineRule="auto"/>
        <w:rPr>
          <w:rFonts w:ascii="Andalus" w:eastAsia="Times New Roman" w:hAnsi="Andalus" w:cs="Andalus"/>
          <w:color w:val="222222"/>
          <w:sz w:val="32"/>
          <w:szCs w:val="32"/>
          <w:lang w:val="en-US"/>
        </w:rPr>
      </w:pPr>
    </w:p>
    <w:p w:rsidR="003B53D4" w:rsidRDefault="003B53D4"/>
    <w:sectPr w:rsidR="003B53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833412"/>
    <w:rsid w:val="003B53D4"/>
    <w:rsid w:val="00833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392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2</cp:revision>
  <dcterms:created xsi:type="dcterms:W3CDTF">2025-03-26T22:21:00Z</dcterms:created>
  <dcterms:modified xsi:type="dcterms:W3CDTF">2025-03-26T22:24:00Z</dcterms:modified>
</cp:coreProperties>
</file>