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84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694B49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TEST </w:t>
      </w:r>
      <w:r w:rsidRPr="00727B8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  <w:proofErr w:type="gramEnd"/>
      <w:r w:rsidRPr="00694B49"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  <w:t xml:space="preserve"> </w:t>
      </w:r>
    </w:p>
    <w:p w:rsidR="00727B84" w:rsidRPr="00694B49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u w:val="single"/>
          <w:lang w:val="en-US"/>
        </w:rPr>
      </w:pPr>
    </w:p>
    <w:p w:rsidR="00727B84" w:rsidRPr="00727B84" w:rsidRDefault="00727B84" w:rsidP="00727B84">
      <w:pPr>
        <w:rPr>
          <w:sz w:val="32"/>
          <w:szCs w:val="32"/>
          <w:lang w:val="en-US" w:bidi="ar-DZ"/>
        </w:rPr>
      </w:pPr>
      <w:r w:rsidRPr="00727B84">
        <w:rPr>
          <w:lang w:val="en-US"/>
        </w:rPr>
        <w:t xml:space="preserve"> </w:t>
      </w:r>
      <w:r>
        <w:rPr>
          <w:sz w:val="32"/>
          <w:szCs w:val="32"/>
          <w:lang w:val="en-US" w:bidi="ar-DZ"/>
        </w:rPr>
        <w:t>A</w:t>
      </w:r>
      <w:r w:rsidRPr="00B31A23">
        <w:rPr>
          <w:sz w:val="32"/>
          <w:szCs w:val="32"/>
          <w:lang w:val="en-US" w:bidi="ar-DZ"/>
        </w:rPr>
        <w:t xml:space="preserve">nswer the following </w:t>
      </w:r>
      <w:proofErr w:type="gramStart"/>
      <w:r w:rsidRPr="00B31A23">
        <w:rPr>
          <w:sz w:val="32"/>
          <w:szCs w:val="32"/>
          <w:lang w:val="en-US" w:bidi="ar-DZ"/>
        </w:rPr>
        <w:t>questions</w:t>
      </w:r>
      <w:r>
        <w:rPr>
          <w:rFonts w:hint="cs"/>
          <w:sz w:val="32"/>
          <w:szCs w:val="32"/>
          <w:rtl/>
          <w:lang w:val="en-US" w:bidi="ar-DZ"/>
        </w:rPr>
        <w:t xml:space="preserve"> :</w:t>
      </w:r>
      <w:proofErr w:type="gramEnd"/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1. Which of the following is NOT part of the microenvironment?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a) Suppliers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b) Competitors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c) Economic conditions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d) Customers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2. What does the </w:t>
      </w:r>
      <w:proofErr w:type="spellStart"/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macroenvironment</w:t>
      </w:r>
      <w:proofErr w:type="spellEnd"/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primarily focus on?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a) Internal stakeholders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b) External forces like political, economic, and technological trends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c) Day-to-day customer interactions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d) The company’s internal processes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3. Which term refers to the external factors that affect a company’s marketing efforts but are out of its control?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a) Marketing mix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b) Marketing environment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c) Marketing strategy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d) Market segmentation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4. What is an example of a technological factor in the </w:t>
      </w:r>
      <w:proofErr w:type="spellStart"/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macroenvironment</w:t>
      </w:r>
      <w:proofErr w:type="spellEnd"/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?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a) Competitor pricing strategies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b) The rise of e-commerce platforms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c) Local regulations for advertising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496025">
        <w:rPr>
          <w:rFonts w:ascii="Arial" w:eastAsia="Times New Roman" w:hAnsi="Arial" w:cs="Arial"/>
          <w:color w:val="222222"/>
          <w:sz w:val="24"/>
          <w:szCs w:val="24"/>
          <w:lang w:val="en-US"/>
        </w:rPr>
        <w:t>d) Customer loyalty programs</w:t>
      </w: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727B84" w:rsidRPr="00496025" w:rsidRDefault="00727B84" w:rsidP="00727B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46518F" w:rsidRPr="00727B84" w:rsidRDefault="0046518F">
      <w:pPr>
        <w:rPr>
          <w:rFonts w:asciiTheme="majorBidi" w:hAnsiTheme="majorBidi" w:cstheme="majorBidi"/>
          <w:sz w:val="32"/>
          <w:szCs w:val="32"/>
          <w:lang w:val="en-US"/>
        </w:rPr>
      </w:pPr>
    </w:p>
    <w:sectPr w:rsidR="0046518F" w:rsidRPr="00727B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27B84"/>
    <w:rsid w:val="0046518F"/>
    <w:rsid w:val="0072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2024-12-13T19:33:00Z</dcterms:created>
  <dcterms:modified xsi:type="dcterms:W3CDTF">2024-12-13T19:36:00Z</dcterms:modified>
</cp:coreProperties>
</file>