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3D" w:rsidRPr="00EA0ED0" w:rsidRDefault="00391B3D" w:rsidP="00391B3D">
      <w:pPr>
        <w:spacing w:after="0"/>
        <w:jc w:val="center"/>
        <w:rPr>
          <w:rFonts w:ascii="Simplified Arabic" w:eastAsia="Times New Roman" w:hAnsi="Simplified Arabic" w:cs="Simplified Arabic"/>
          <w:b/>
          <w:bCs/>
          <w:sz w:val="36"/>
          <w:szCs w:val="36"/>
          <w:u w:val="single"/>
          <w:rtl/>
        </w:rPr>
      </w:pPr>
      <w:r w:rsidRPr="00EA0ED0">
        <w:rPr>
          <w:rFonts w:ascii="Simplified Arabic" w:eastAsia="Times New Roman" w:hAnsi="Simplified Arabic" w:cs="Simplified Arabic" w:hint="cs"/>
          <w:b/>
          <w:bCs/>
          <w:sz w:val="36"/>
          <w:szCs w:val="36"/>
          <w:u w:val="single"/>
          <w:rtl/>
        </w:rPr>
        <w:t>المحاضرة 05</w:t>
      </w:r>
    </w:p>
    <w:p w:rsidR="00391B3D" w:rsidRPr="00EA0ED0" w:rsidRDefault="00391B3D" w:rsidP="00391B3D">
      <w:pPr>
        <w:spacing w:after="0"/>
        <w:jc w:val="center"/>
        <w:rPr>
          <w:rFonts w:ascii="Simplified Arabic" w:eastAsia="Times New Roman" w:hAnsi="Simplified Arabic" w:cs="Simplified Arabic"/>
          <w:b/>
          <w:bCs/>
          <w:sz w:val="36"/>
          <w:szCs w:val="36"/>
          <w:u w:val="single"/>
          <w:rtl/>
        </w:rPr>
      </w:pPr>
      <w:r w:rsidRPr="00EA0ED0">
        <w:rPr>
          <w:rFonts w:ascii="Simplified Arabic" w:eastAsia="Times New Roman" w:hAnsi="Simplified Arabic" w:cs="Simplified Arabic" w:hint="eastAsia"/>
          <w:b/>
          <w:bCs/>
          <w:sz w:val="36"/>
          <w:szCs w:val="36"/>
          <w:u w:val="single"/>
          <w:rtl/>
        </w:rPr>
        <w:t>الاستشراق</w:t>
      </w:r>
      <w:r w:rsidRPr="00EA0ED0">
        <w:rPr>
          <w:rFonts w:ascii="Simplified Arabic" w:eastAsia="Times New Roman" w:hAnsi="Simplified Arabic" w:cs="Simplified Arabic"/>
          <w:b/>
          <w:bCs/>
          <w:sz w:val="36"/>
          <w:szCs w:val="36"/>
          <w:u w:val="single"/>
          <w:rtl/>
        </w:rPr>
        <w:t xml:space="preserve"> </w:t>
      </w:r>
      <w:r w:rsidRPr="00EA0ED0">
        <w:rPr>
          <w:rFonts w:ascii="Simplified Arabic" w:eastAsia="Times New Roman" w:hAnsi="Simplified Arabic" w:cs="Simplified Arabic" w:hint="eastAsia"/>
          <w:b/>
          <w:bCs/>
          <w:sz w:val="36"/>
          <w:szCs w:val="36"/>
          <w:u w:val="single"/>
          <w:rtl/>
        </w:rPr>
        <w:t>والشعر</w:t>
      </w:r>
      <w:r w:rsidRPr="00EA0ED0">
        <w:rPr>
          <w:rFonts w:ascii="Simplified Arabic" w:eastAsia="Times New Roman" w:hAnsi="Simplified Arabic" w:cs="Simplified Arabic"/>
          <w:b/>
          <w:bCs/>
          <w:sz w:val="36"/>
          <w:szCs w:val="36"/>
          <w:u w:val="single"/>
          <w:rtl/>
        </w:rPr>
        <w:t xml:space="preserve"> </w:t>
      </w:r>
      <w:r w:rsidRPr="00EA0ED0">
        <w:rPr>
          <w:rFonts w:ascii="Simplified Arabic" w:eastAsia="Times New Roman" w:hAnsi="Simplified Arabic" w:cs="Simplified Arabic" w:hint="eastAsia"/>
          <w:b/>
          <w:bCs/>
          <w:sz w:val="36"/>
          <w:szCs w:val="36"/>
          <w:u w:val="single"/>
          <w:rtl/>
        </w:rPr>
        <w:t>الجاهلي</w:t>
      </w:r>
    </w:p>
    <w:p w:rsidR="00391B3D" w:rsidRPr="00D30B1F" w:rsidRDefault="00391B3D" w:rsidP="00391B3D">
      <w:pPr>
        <w:tabs>
          <w:tab w:val="left" w:pos="7597"/>
        </w:tabs>
        <w:jc w:val="both"/>
        <w:rPr>
          <w:rFonts w:ascii="Simplified Arabic" w:hAnsi="Simplified Arabic" w:cs="Simplified Arabic"/>
          <w:b/>
          <w:bCs/>
          <w:sz w:val="32"/>
          <w:szCs w:val="32"/>
          <w:rtl/>
          <w:lang w:val="fr-FR" w:bidi="ar-DZ"/>
        </w:rPr>
      </w:pPr>
      <w:r w:rsidRPr="00D30B1F">
        <w:rPr>
          <w:rFonts w:ascii="Simplified Arabic" w:hAnsi="Simplified Arabic" w:cs="Simplified Arabic"/>
          <w:b/>
          <w:bCs/>
          <w:sz w:val="32"/>
          <w:szCs w:val="32"/>
          <w:rtl/>
          <w:lang w:val="fr-FR" w:bidi="ar-DZ"/>
        </w:rPr>
        <w:t>مدخل</w:t>
      </w:r>
      <w:r>
        <w:rPr>
          <w:rFonts w:ascii="Simplified Arabic" w:hAnsi="Simplified Arabic" w:cs="Simplified Arabic" w:hint="cs"/>
          <w:b/>
          <w:bCs/>
          <w:sz w:val="32"/>
          <w:szCs w:val="32"/>
          <w:rtl/>
          <w:lang w:val="fr-FR" w:bidi="ar-DZ"/>
        </w:rPr>
        <w:t>:</w:t>
      </w:r>
      <w:r w:rsidRPr="00D30B1F">
        <w:rPr>
          <w:rFonts w:ascii="Simplified Arabic" w:hAnsi="Simplified Arabic" w:cs="Simplified Arabic"/>
          <w:b/>
          <w:bCs/>
          <w:sz w:val="32"/>
          <w:szCs w:val="32"/>
          <w:rtl/>
          <w:lang w:val="fr-FR" w:bidi="ar-DZ"/>
        </w:rPr>
        <w:t xml:space="preserve"> </w:t>
      </w:r>
    </w:p>
    <w:p w:rsidR="00391B3D" w:rsidRPr="00D30B1F" w:rsidRDefault="00391B3D" w:rsidP="00391B3D">
      <w:pPr>
        <w:tabs>
          <w:tab w:val="left" w:pos="7597"/>
        </w:tabs>
        <w:spacing w:after="0"/>
        <w:jc w:val="both"/>
        <w:rPr>
          <w:rFonts w:ascii="Simplified Arabic" w:hAnsi="Simplified Arabic" w:cs="Simplified Arabic"/>
          <w:sz w:val="32"/>
          <w:szCs w:val="32"/>
          <w:rtl/>
          <w:lang w:bidi="ar-DZ"/>
        </w:rPr>
      </w:pPr>
      <w:r w:rsidRPr="00D30B1F">
        <w:rPr>
          <w:rFonts w:ascii="Simplified Arabic" w:hAnsi="Simplified Arabic" w:cs="Simplified Arabic"/>
          <w:sz w:val="32"/>
          <w:szCs w:val="32"/>
          <w:rtl/>
        </w:rPr>
        <w:t xml:space="preserve">   بدأ الأوروبيون </w:t>
      </w:r>
      <w:r w:rsidRPr="00D30B1F">
        <w:rPr>
          <w:rFonts w:ascii="Simplified Arabic" w:hAnsi="Simplified Arabic" w:cs="Simplified Arabic"/>
          <w:sz w:val="32"/>
          <w:szCs w:val="32"/>
          <w:rtl/>
          <w:lang w:bidi="ar-DZ"/>
        </w:rPr>
        <w:t>في الاهتمام بعلوم المشرق وثقافته منذ القرن العاشر للميلاد</w:t>
      </w:r>
      <w:r>
        <w:rPr>
          <w:rFonts w:ascii="Simplified Arabic" w:hAnsi="Simplified Arabic" w:cs="Simplified Arabic" w:hint="cs"/>
          <w:sz w:val="32"/>
          <w:szCs w:val="32"/>
          <w:rtl/>
          <w:lang w:bidi="ar-DZ"/>
        </w:rPr>
        <w:t>،</w:t>
      </w:r>
      <w:r w:rsidRPr="00D30B1F">
        <w:rPr>
          <w:rFonts w:ascii="Simplified Arabic" w:hAnsi="Simplified Arabic" w:cs="Simplified Arabic"/>
          <w:sz w:val="32"/>
          <w:szCs w:val="32"/>
          <w:rtl/>
          <w:lang w:bidi="ar-DZ"/>
        </w:rPr>
        <w:t xml:space="preserve"> وذلك مع ظهور النهضة الأوروبية آنذاك، لتزدهر بعد ذلك حركة الاستشراق في القرن التاسع عشر.</w:t>
      </w:r>
    </w:p>
    <w:p w:rsidR="00391B3D" w:rsidRPr="00D30B1F" w:rsidRDefault="00391B3D" w:rsidP="00391B3D">
      <w:pPr>
        <w:tabs>
          <w:tab w:val="left" w:pos="7597"/>
        </w:tabs>
        <w:spacing w:after="0"/>
        <w:jc w:val="both"/>
        <w:rPr>
          <w:rFonts w:ascii="Simplified Arabic" w:hAnsi="Simplified Arabic" w:cs="Simplified Arabic"/>
          <w:sz w:val="32"/>
          <w:szCs w:val="32"/>
          <w:rtl/>
          <w:lang w:bidi="ar-DZ"/>
        </w:rPr>
      </w:pPr>
      <w:r w:rsidRPr="00D30B1F">
        <w:rPr>
          <w:rFonts w:ascii="Simplified Arabic" w:hAnsi="Simplified Arabic" w:cs="Simplified Arabic"/>
          <w:sz w:val="32"/>
          <w:szCs w:val="32"/>
          <w:rtl/>
          <w:lang w:bidi="ar-DZ"/>
        </w:rPr>
        <w:t>على الرغم من أن العرب القدماء نقادا أو رواة أو اخباريين قد تحرّوا ومحّصوا ووثّقوا الشعر الجاهلي وحرصوا على حصحصته من النّحل والإضافات إلا أنّ كثيرا من المستشرقين الأوروبيين الذين اهتموا بدراسته تناولوه من باب التشكيك في صحته وليس من باب الدراسة والتنقيح، متجاهلين بذلك كل ما قام به الأصمعي، المفضل، الجاحظ وغيرهم.</w:t>
      </w:r>
    </w:p>
    <w:p w:rsidR="00391B3D" w:rsidRPr="00D30B1F" w:rsidRDefault="00391B3D" w:rsidP="00391B3D">
      <w:pPr>
        <w:tabs>
          <w:tab w:val="left" w:pos="7597"/>
        </w:tabs>
        <w:spacing w:after="0"/>
        <w:jc w:val="both"/>
        <w:rPr>
          <w:rFonts w:ascii="Simplified Arabic" w:hAnsi="Simplified Arabic" w:cs="Simplified Arabic"/>
          <w:sz w:val="32"/>
          <w:szCs w:val="32"/>
          <w:rtl/>
          <w:lang w:bidi="ar-DZ"/>
        </w:rPr>
      </w:pPr>
      <w:r w:rsidRPr="00D30B1F">
        <w:rPr>
          <w:rFonts w:ascii="Simplified Arabic" w:hAnsi="Simplified Arabic" w:cs="Simplified Arabic"/>
          <w:sz w:val="32"/>
          <w:szCs w:val="32"/>
          <w:rtl/>
          <w:lang w:bidi="ar-DZ"/>
        </w:rPr>
        <w:t>فراح بعضهم يطعن في صحة الشعر الجاهلي من أساسه، وبعضهم يشكك فيه، إلا أن بعض المستشرقين المنصفين ممن يريدون دراسة هذه المرحلة بعقلانية دون تحيّز ولا خلفيات، وفي ذلك يقول الدكتور ظافر الشهري</w:t>
      </w:r>
      <w:r>
        <w:rPr>
          <w:rFonts w:ascii="Simplified Arabic" w:hAnsi="Simplified Arabic" w:cs="Simplified Arabic" w:hint="cs"/>
          <w:sz w:val="32"/>
          <w:szCs w:val="32"/>
          <w:rtl/>
          <w:lang w:bidi="ar-DZ"/>
        </w:rPr>
        <w:t xml:space="preserve"> أستاذ ب</w:t>
      </w:r>
      <w:r w:rsidRPr="00D30B1F">
        <w:rPr>
          <w:rFonts w:ascii="Simplified Arabic" w:hAnsi="Simplified Arabic" w:cs="Simplified Arabic"/>
          <w:sz w:val="32"/>
          <w:szCs w:val="32"/>
          <w:rtl/>
          <w:lang w:bidi="ar-DZ"/>
        </w:rPr>
        <w:t>جامعة الشيخ فيصل بالسعودية موضحا سبب اهتمام المستشرقين بدراسة الشعر الجاهلي: " إلا أننا يجب أن نضع العاطفة جانبا وألا نصادر جهود هؤلاء المستشرقين بحجة أهداف سياسية واستعمارية، وألا نقحم الدين في كل أعمالهم العلمية، فالواقع يؤكد أن كثيرا من الدارسين تخلوا عن التبعية بجميع أشكالها وأهدافها</w:t>
      </w:r>
      <w:r>
        <w:rPr>
          <w:rFonts w:ascii="Simplified Arabic" w:hAnsi="Simplified Arabic" w:cs="Simplified Arabic" w:hint="cs"/>
          <w:sz w:val="32"/>
          <w:szCs w:val="32"/>
          <w:rtl/>
          <w:lang w:bidi="ar-DZ"/>
        </w:rPr>
        <w:t>،</w:t>
      </w:r>
      <w:r w:rsidRPr="00D30B1F">
        <w:rPr>
          <w:rFonts w:ascii="Simplified Arabic" w:hAnsi="Simplified Arabic" w:cs="Simplified Arabic"/>
          <w:sz w:val="32"/>
          <w:szCs w:val="32"/>
          <w:rtl/>
          <w:lang w:bidi="ar-DZ"/>
        </w:rPr>
        <w:t xml:space="preserve"> وعملوا بصدق للبحث العلمي وغاصوا في كوامن التراث العربي بعيدا عن كل ما يتعارض مع مهنية البحث العلمي، وخلق الباحث الصادق "</w:t>
      </w:r>
      <w:r>
        <w:rPr>
          <w:rFonts w:ascii="Simplified Arabic" w:hAnsi="Simplified Arabic" w:cs="Simplified Arabic" w:hint="cs"/>
          <w:sz w:val="32"/>
          <w:szCs w:val="32"/>
          <w:rtl/>
          <w:lang w:bidi="ar-DZ"/>
        </w:rPr>
        <w:t>.</w:t>
      </w:r>
    </w:p>
    <w:p w:rsidR="00391B3D" w:rsidRPr="00D30B1F" w:rsidRDefault="00391B3D" w:rsidP="00391B3D">
      <w:pPr>
        <w:tabs>
          <w:tab w:val="left" w:pos="7597"/>
        </w:tabs>
        <w:spacing w:after="0"/>
        <w:jc w:val="both"/>
        <w:rPr>
          <w:rFonts w:ascii="Simplified Arabic" w:hAnsi="Simplified Arabic" w:cs="Simplified Arabic"/>
          <w:sz w:val="32"/>
          <w:szCs w:val="32"/>
          <w:rtl/>
          <w:lang w:bidi="ar-DZ"/>
        </w:rPr>
      </w:pPr>
      <w:r w:rsidRPr="00D30B1F">
        <w:rPr>
          <w:rFonts w:ascii="Simplified Arabic" w:hAnsi="Simplified Arabic" w:cs="Simplified Arabic"/>
          <w:sz w:val="32"/>
          <w:szCs w:val="32"/>
          <w:rtl/>
          <w:lang w:bidi="ar-DZ"/>
        </w:rPr>
        <w:lastRenderedPageBreak/>
        <w:t>وعطفا على ما سبق فإننا نستطيع تقسيم أعمال المستشرقين إلى صنفين: الأول يدمج بحثه العلمي مع أهداف غير ظاهرة، وآخر يتنصل من كل أهوائه ويبحث بموضوعية تامة وصدق لا متناه من أجل البحث العلمي وفقط.</w:t>
      </w:r>
    </w:p>
    <w:p w:rsidR="00391B3D" w:rsidRPr="00D30B1F" w:rsidRDefault="00391B3D" w:rsidP="00391B3D">
      <w:pPr>
        <w:tabs>
          <w:tab w:val="left" w:pos="7597"/>
        </w:tabs>
        <w:spacing w:after="0"/>
        <w:jc w:val="both"/>
        <w:rPr>
          <w:rFonts w:ascii="Simplified Arabic" w:hAnsi="Simplified Arabic" w:cs="Simplified Arabic"/>
          <w:sz w:val="32"/>
          <w:szCs w:val="32"/>
          <w:rtl/>
          <w:lang w:bidi="ar-DZ"/>
        </w:rPr>
      </w:pPr>
      <w:r w:rsidRPr="00D30B1F">
        <w:rPr>
          <w:rFonts w:ascii="Simplified Arabic" w:hAnsi="Simplified Arabic" w:cs="Simplified Arabic"/>
          <w:sz w:val="32"/>
          <w:szCs w:val="32"/>
          <w:rtl/>
          <w:lang w:bidi="ar-DZ"/>
        </w:rPr>
        <w:t>وعليه فسنقوم بالتطرق إلى أعمال بعض المستشرقين ونظرياتهم وفق تراتبية زمنية لمنجزاتهم البحثية.</w:t>
      </w:r>
    </w:p>
    <w:p w:rsidR="00391B3D" w:rsidRPr="00D30B1F" w:rsidRDefault="00391B3D" w:rsidP="00391B3D">
      <w:pPr>
        <w:tabs>
          <w:tab w:val="left" w:pos="7597"/>
        </w:tabs>
        <w:spacing w:before="240" w:after="0"/>
        <w:jc w:val="both"/>
        <w:rPr>
          <w:rFonts w:ascii="Simplified Arabic" w:hAnsi="Simplified Arabic" w:cs="Simplified Arabic"/>
          <w:b/>
          <w:bCs/>
          <w:sz w:val="32"/>
          <w:szCs w:val="32"/>
          <w:rtl/>
          <w:lang w:bidi="ar-DZ"/>
        </w:rPr>
      </w:pPr>
      <w:r w:rsidRPr="00D30B1F">
        <w:rPr>
          <w:rFonts w:ascii="Simplified Arabic" w:hAnsi="Simplified Arabic" w:cs="Simplified Arabic"/>
          <w:b/>
          <w:bCs/>
          <w:sz w:val="32"/>
          <w:szCs w:val="32"/>
          <w:rtl/>
          <w:lang w:bidi="ar-DZ"/>
        </w:rPr>
        <w:t>تيودور نولدكه</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يُعدّ نولدكه أبرز المستشرقين الألمان، أتقن العربية وتحصل على شهادة الدكتوراه سنة </w:t>
      </w:r>
      <w:r w:rsidRPr="00D30B1F">
        <w:rPr>
          <w:rFonts w:ascii="Simplified Arabic" w:hAnsi="Simplified Arabic" w:cs="Simplified Arabic"/>
          <w:sz w:val="32"/>
          <w:szCs w:val="32"/>
          <w:lang w:val="fr-FR" w:bidi="ar-DZ"/>
        </w:rPr>
        <w:t xml:space="preserve">1856 </w:t>
      </w:r>
      <w:r w:rsidRPr="00D30B1F">
        <w:rPr>
          <w:rFonts w:ascii="Simplified Arabic" w:hAnsi="Simplified Arabic" w:cs="Simplified Arabic"/>
          <w:sz w:val="32"/>
          <w:szCs w:val="32"/>
          <w:rtl/>
          <w:lang w:val="fr-FR" w:bidi="ar-DZ"/>
        </w:rPr>
        <w:t>عن تاريخ القرآن الكريم</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كان كتابه "في سبيل فهم الشعر الجاهلي</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أول الدراسات التي سلّطت الضوء على قضية الانتحال والشك، متطرّقا فيه</w:t>
      </w:r>
      <w:r>
        <w:rPr>
          <w:rFonts w:ascii="Simplified Arabic" w:hAnsi="Simplified Arabic" w:cs="Simplified Arabic" w:hint="cs"/>
          <w:sz w:val="32"/>
          <w:szCs w:val="32"/>
          <w:rtl/>
          <w:lang w:val="fr-FR" w:bidi="ar-DZ"/>
        </w:rPr>
        <w:t xml:space="preserve"> إلى </w:t>
      </w:r>
      <w:r w:rsidRPr="00D30B1F">
        <w:rPr>
          <w:rFonts w:ascii="Simplified Arabic" w:hAnsi="Simplified Arabic" w:cs="Simplified Arabic"/>
          <w:sz w:val="32"/>
          <w:szCs w:val="32"/>
          <w:rtl/>
          <w:lang w:val="fr-FR" w:bidi="ar-DZ"/>
        </w:rPr>
        <w:t>لنقاط عدّة منها:</w:t>
      </w:r>
    </w:p>
    <w:p w:rsidR="00391B3D" w:rsidRPr="00D30B1F" w:rsidRDefault="00391B3D" w:rsidP="00391B3D">
      <w:pPr>
        <w:pStyle w:val="Paragraphedeliste"/>
        <w:numPr>
          <w:ilvl w:val="0"/>
          <w:numId w:val="1"/>
        </w:numPr>
        <w:tabs>
          <w:tab w:val="left" w:pos="7597"/>
        </w:tabs>
        <w:bidi/>
        <w:spacing w:after="0"/>
        <w:ind w:left="36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30B1F">
        <w:rPr>
          <w:rFonts w:ascii="Simplified Arabic" w:hAnsi="Simplified Arabic" w:cs="Simplified Arabic"/>
          <w:sz w:val="32"/>
          <w:szCs w:val="32"/>
          <w:rtl/>
          <w:lang w:bidi="ar-DZ"/>
        </w:rPr>
        <w:t>بدايات الشعر الجاهلي وكيفية وصوله إلى العصر العباسي</w:t>
      </w:r>
      <w:r>
        <w:rPr>
          <w:rFonts w:ascii="Simplified Arabic" w:hAnsi="Simplified Arabic" w:cs="Simplified Arabic" w:hint="cs"/>
          <w:sz w:val="32"/>
          <w:szCs w:val="32"/>
          <w:rtl/>
          <w:lang w:bidi="ar-DZ"/>
        </w:rPr>
        <w:t>،</w:t>
      </w:r>
      <w:r w:rsidRPr="00D30B1F">
        <w:rPr>
          <w:rFonts w:ascii="Simplified Arabic" w:hAnsi="Simplified Arabic" w:cs="Simplified Arabic"/>
          <w:sz w:val="32"/>
          <w:szCs w:val="32"/>
          <w:rtl/>
          <w:lang w:bidi="ar-DZ"/>
        </w:rPr>
        <w:t xml:space="preserve"> وهل تمّ حفظ</w:t>
      </w:r>
      <w:r>
        <w:rPr>
          <w:rFonts w:ascii="Simplified Arabic" w:hAnsi="Simplified Arabic" w:cs="Simplified Arabic" w:hint="cs"/>
          <w:sz w:val="32"/>
          <w:szCs w:val="32"/>
          <w:rtl/>
          <w:lang w:bidi="ar-DZ"/>
        </w:rPr>
        <w:t>ه</w:t>
      </w:r>
      <w:r w:rsidRPr="00D30B1F">
        <w:rPr>
          <w:rFonts w:ascii="Simplified Arabic" w:hAnsi="Simplified Arabic" w:cs="Simplified Arabic"/>
          <w:sz w:val="32"/>
          <w:szCs w:val="32"/>
          <w:rtl/>
          <w:lang w:bidi="ar-DZ"/>
        </w:rPr>
        <w:t xml:space="preserve"> كما هو أم أنَّ طول المدّة بين العصرين أ</w:t>
      </w:r>
      <w:r>
        <w:rPr>
          <w:rFonts w:ascii="Simplified Arabic" w:hAnsi="Simplified Arabic" w:cs="Simplified Arabic" w:hint="cs"/>
          <w:sz w:val="32"/>
          <w:szCs w:val="32"/>
          <w:rtl/>
          <w:lang w:bidi="ar-DZ"/>
        </w:rPr>
        <w:t>دّى إلى</w:t>
      </w:r>
      <w:r w:rsidRPr="00D30B1F">
        <w:rPr>
          <w:rFonts w:ascii="Simplified Arabic" w:hAnsi="Simplified Arabic" w:cs="Simplified Arabic"/>
          <w:sz w:val="32"/>
          <w:szCs w:val="32"/>
          <w:rtl/>
          <w:lang w:bidi="ar-DZ"/>
        </w:rPr>
        <w:t xml:space="preserve"> نسيان أو خلط أبيات بعض القصائد. </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ومن هنا قال نولدكه</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أن من المغالاة أن نطالب راويا ما للشّعر أن يحافظ على انتظام آلاف القصائد دون النسيان أو الاخلال ببعضها.</w:t>
      </w:r>
    </w:p>
    <w:p w:rsidR="00391B3D" w:rsidRPr="00D30B1F" w:rsidRDefault="00391B3D" w:rsidP="00391B3D">
      <w:pPr>
        <w:pStyle w:val="Paragraphedeliste"/>
        <w:numPr>
          <w:ilvl w:val="0"/>
          <w:numId w:val="1"/>
        </w:numPr>
        <w:tabs>
          <w:tab w:val="left" w:pos="7597"/>
        </w:tabs>
        <w:bidi/>
        <w:spacing w:after="160"/>
        <w:ind w:left="36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30B1F">
        <w:rPr>
          <w:rFonts w:ascii="Simplified Arabic" w:hAnsi="Simplified Arabic" w:cs="Simplified Arabic"/>
          <w:sz w:val="32"/>
          <w:szCs w:val="32"/>
          <w:rtl/>
          <w:lang w:bidi="ar-DZ"/>
        </w:rPr>
        <w:t xml:space="preserve">ومن القضايا التي أثارها أيضا هو غياب ذكر </w:t>
      </w:r>
      <w:r>
        <w:rPr>
          <w:rFonts w:ascii="Simplified Arabic" w:hAnsi="Simplified Arabic" w:cs="Simplified Arabic" w:hint="cs"/>
          <w:sz w:val="32"/>
          <w:szCs w:val="32"/>
          <w:rtl/>
          <w:lang w:bidi="ar-DZ"/>
        </w:rPr>
        <w:t xml:space="preserve">أسماء </w:t>
      </w:r>
      <w:r w:rsidRPr="00D30B1F">
        <w:rPr>
          <w:rFonts w:ascii="Simplified Arabic" w:hAnsi="Simplified Arabic" w:cs="Simplified Arabic"/>
          <w:sz w:val="32"/>
          <w:szCs w:val="32"/>
          <w:rtl/>
          <w:lang w:bidi="ar-DZ"/>
        </w:rPr>
        <w:t xml:space="preserve">الآلهة التي عرفت في ذلك العصر مفسّرًا ذلك بتعمّد تحريفها من طرف المحدّثين واستبدالها ب " الرحمن" " اللّه " كونها تحافظ على الوزن العروضي، وقد ردّ عليه الكثيرون بالجهل الفاضح كون الجاهليين على دراية بوجود الله عزَّ وجل ّولكنّهم كانوا يتبرّكون ويتقربون له بعبادتهم للأصنام واعتبارهم </w:t>
      </w:r>
      <w:r>
        <w:rPr>
          <w:rFonts w:ascii="Simplified Arabic" w:hAnsi="Simplified Arabic" w:cs="Simplified Arabic" w:hint="cs"/>
          <w:sz w:val="32"/>
          <w:szCs w:val="32"/>
          <w:rtl/>
          <w:lang w:bidi="ar-DZ"/>
        </w:rPr>
        <w:t>إ</w:t>
      </w:r>
      <w:r w:rsidRPr="00D30B1F">
        <w:rPr>
          <w:rFonts w:ascii="Simplified Arabic" w:hAnsi="Simplified Arabic" w:cs="Simplified Arabic"/>
          <w:sz w:val="32"/>
          <w:szCs w:val="32"/>
          <w:rtl/>
          <w:lang w:bidi="ar-DZ"/>
        </w:rPr>
        <w:t>يّاها وسيطا بينهم وبين الله عزّ وجلّ.</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لكن نولدكه وبعد الدراسات المطولّة للشعر الجاهلي اعترف بقو</w:t>
      </w:r>
      <w:r>
        <w:rPr>
          <w:rFonts w:ascii="Simplified Arabic" w:hAnsi="Simplified Arabic" w:cs="Simplified Arabic" w:hint="cs"/>
          <w:sz w:val="32"/>
          <w:szCs w:val="32"/>
          <w:rtl/>
          <w:lang w:val="fr-FR" w:bidi="ar-DZ"/>
        </w:rPr>
        <w:t>ته</w:t>
      </w:r>
      <w:r w:rsidRPr="00D30B1F">
        <w:rPr>
          <w:rFonts w:ascii="Simplified Arabic" w:hAnsi="Simplified Arabic" w:cs="Simplified Arabic"/>
          <w:sz w:val="32"/>
          <w:szCs w:val="32"/>
          <w:rtl/>
          <w:lang w:val="fr-FR" w:bidi="ar-DZ"/>
        </w:rPr>
        <w:t xml:space="preserve"> وروع</w:t>
      </w:r>
      <w:r>
        <w:rPr>
          <w:rFonts w:ascii="Simplified Arabic" w:hAnsi="Simplified Arabic" w:cs="Simplified Arabic" w:hint="cs"/>
          <w:sz w:val="32"/>
          <w:szCs w:val="32"/>
          <w:rtl/>
          <w:lang w:val="fr-FR" w:bidi="ar-DZ"/>
        </w:rPr>
        <w:t>ت</w:t>
      </w:r>
      <w:r w:rsidRPr="00D30B1F">
        <w:rPr>
          <w:rFonts w:ascii="Simplified Arabic" w:hAnsi="Simplified Arabic" w:cs="Simplified Arabic"/>
          <w:sz w:val="32"/>
          <w:szCs w:val="32"/>
          <w:rtl/>
          <w:lang w:val="fr-FR" w:bidi="ar-DZ"/>
        </w:rPr>
        <w:t xml:space="preserve">ة، بالرغم من كلّ ما تعرّض له من اضطراب، مقارنا إيّاه بأناشيد هوميروس، ليعتبر بذلك نولدكه </w:t>
      </w:r>
      <w:r w:rsidRPr="00D30B1F">
        <w:rPr>
          <w:rFonts w:ascii="Simplified Arabic" w:hAnsi="Simplified Arabic" w:cs="Simplified Arabic"/>
          <w:sz w:val="32"/>
          <w:szCs w:val="32"/>
          <w:rtl/>
          <w:lang w:val="fr-FR" w:bidi="ar-DZ"/>
        </w:rPr>
        <w:lastRenderedPageBreak/>
        <w:t xml:space="preserve">أشهر وأكثر المستشرقين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نصافا وتحكيمًا للعقل في دراسته لكلّ ما يتعلق بالشعر الجاهليّ.</w:t>
      </w:r>
    </w:p>
    <w:p w:rsidR="00391B3D" w:rsidRDefault="00391B3D" w:rsidP="00391B3D">
      <w:pPr>
        <w:tabs>
          <w:tab w:val="left" w:pos="7597"/>
        </w:tabs>
        <w:spacing w:after="0"/>
        <w:jc w:val="both"/>
        <w:rPr>
          <w:rFonts w:ascii="Simplified Arabic" w:hAnsi="Simplified Arabic" w:cs="Simplified Arabic"/>
          <w:b/>
          <w:bCs/>
          <w:sz w:val="32"/>
          <w:szCs w:val="32"/>
          <w:u w:val="single"/>
          <w:rtl/>
          <w:lang w:val="fr-FR" w:bidi="ar-DZ"/>
        </w:rPr>
      </w:pPr>
    </w:p>
    <w:p w:rsidR="00391B3D" w:rsidRDefault="00391B3D" w:rsidP="00391B3D">
      <w:pPr>
        <w:tabs>
          <w:tab w:val="left" w:pos="7597"/>
        </w:tabs>
        <w:spacing w:after="0"/>
        <w:jc w:val="both"/>
        <w:rPr>
          <w:rFonts w:ascii="Simplified Arabic" w:hAnsi="Simplified Arabic" w:cs="Simplified Arabic"/>
          <w:b/>
          <w:bCs/>
          <w:sz w:val="32"/>
          <w:szCs w:val="32"/>
          <w:u w:val="single"/>
          <w:rtl/>
          <w:lang w:val="fr-FR" w:bidi="ar-DZ"/>
        </w:rPr>
      </w:pPr>
    </w:p>
    <w:p w:rsidR="00391B3D" w:rsidRDefault="00391B3D" w:rsidP="00391B3D">
      <w:pPr>
        <w:tabs>
          <w:tab w:val="left" w:pos="7597"/>
        </w:tabs>
        <w:spacing w:after="0"/>
        <w:jc w:val="both"/>
        <w:rPr>
          <w:rFonts w:ascii="Simplified Arabic" w:hAnsi="Simplified Arabic" w:cs="Simplified Arabic"/>
          <w:b/>
          <w:bCs/>
          <w:sz w:val="32"/>
          <w:szCs w:val="32"/>
          <w:u w:val="single"/>
          <w:rtl/>
          <w:lang w:val="fr-FR" w:bidi="ar-DZ"/>
        </w:rPr>
      </w:pPr>
    </w:p>
    <w:p w:rsidR="00391B3D" w:rsidRDefault="00391B3D" w:rsidP="00391B3D">
      <w:pPr>
        <w:tabs>
          <w:tab w:val="left" w:pos="7597"/>
        </w:tabs>
        <w:spacing w:after="0"/>
        <w:jc w:val="both"/>
        <w:rPr>
          <w:rFonts w:ascii="Simplified Arabic" w:hAnsi="Simplified Arabic" w:cs="Simplified Arabic"/>
          <w:b/>
          <w:bCs/>
          <w:sz w:val="32"/>
          <w:szCs w:val="32"/>
          <w:u w:val="single"/>
          <w:rtl/>
          <w:lang w:val="fr-FR" w:bidi="ar-DZ"/>
        </w:rPr>
      </w:pPr>
    </w:p>
    <w:p w:rsidR="00391B3D" w:rsidRDefault="00391B3D" w:rsidP="00391B3D">
      <w:pPr>
        <w:tabs>
          <w:tab w:val="left" w:pos="7597"/>
        </w:tabs>
        <w:spacing w:after="0"/>
        <w:jc w:val="both"/>
        <w:rPr>
          <w:rFonts w:ascii="Simplified Arabic" w:hAnsi="Simplified Arabic" w:cs="Simplified Arabic"/>
          <w:b/>
          <w:bCs/>
          <w:sz w:val="32"/>
          <w:szCs w:val="32"/>
          <w:u w:val="single"/>
          <w:rtl/>
          <w:lang w:val="fr-FR" w:bidi="ar-DZ"/>
        </w:rPr>
      </w:pPr>
    </w:p>
    <w:p w:rsidR="00391B3D" w:rsidRPr="00097F46" w:rsidRDefault="00391B3D" w:rsidP="00391B3D">
      <w:pPr>
        <w:tabs>
          <w:tab w:val="left" w:pos="7597"/>
        </w:tabs>
        <w:spacing w:after="0"/>
        <w:jc w:val="both"/>
        <w:rPr>
          <w:rFonts w:ascii="Simplified Arabic" w:hAnsi="Simplified Arabic" w:cs="Simplified Arabic"/>
          <w:b/>
          <w:bCs/>
          <w:sz w:val="32"/>
          <w:szCs w:val="32"/>
          <w:u w:val="single"/>
          <w:rtl/>
          <w:lang w:val="fr-FR" w:bidi="ar-DZ"/>
        </w:rPr>
      </w:pPr>
      <w:r w:rsidRPr="00D30B1F">
        <w:rPr>
          <w:rFonts w:ascii="Simplified Arabic" w:hAnsi="Simplified Arabic" w:cs="Simplified Arabic"/>
          <w:b/>
          <w:bCs/>
          <w:sz w:val="32"/>
          <w:szCs w:val="32"/>
          <w:u w:val="single"/>
          <w:rtl/>
          <w:lang w:val="fr-FR" w:bidi="ar-DZ"/>
        </w:rPr>
        <w:t xml:space="preserve">فيلهم </w:t>
      </w:r>
      <w:r>
        <w:rPr>
          <w:rFonts w:ascii="Simplified Arabic" w:hAnsi="Simplified Arabic" w:cs="Simplified Arabic"/>
          <w:b/>
          <w:bCs/>
          <w:sz w:val="32"/>
          <w:szCs w:val="32"/>
          <w:u w:val="single"/>
          <w:rtl/>
          <w:lang w:val="fr-FR" w:bidi="ar-DZ"/>
        </w:rPr>
        <w:t>أَلوارد</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اطّلع على دراسات نولدكه، من مؤلفاته " العقد الثمين في دواوين الشعراء الجاهليّين"، ركز في كتاباته على فكرة أن القصائد تعرضت لأغلاط مقصودة أو لتزييفات معمّدة، بانيا شكّه على ملاحظات حول اختلاط الروايات </w:t>
      </w:r>
      <w:r>
        <w:rPr>
          <w:rFonts w:ascii="Simplified Arabic" w:hAnsi="Simplified Arabic" w:cs="Simplified Arabic" w:hint="cs"/>
          <w:sz w:val="32"/>
          <w:szCs w:val="32"/>
          <w:rtl/>
          <w:lang w:val="fr-FR" w:bidi="ar-DZ"/>
        </w:rPr>
        <w:t>ل</w:t>
      </w:r>
      <w:r w:rsidRPr="00D30B1F">
        <w:rPr>
          <w:rFonts w:ascii="Simplified Arabic" w:hAnsi="Simplified Arabic" w:cs="Simplified Arabic"/>
          <w:sz w:val="32"/>
          <w:szCs w:val="32"/>
          <w:rtl/>
          <w:lang w:val="fr-FR" w:bidi="ar-DZ"/>
        </w:rPr>
        <w:t>لقصيدة الواحدة.</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ويعتبر أن الشعر الجاهليّ هو الثروة اللغوية السليمة الصافية لذلك استعمل في تفسير القرآن الكريم والحديث النبوي </w:t>
      </w:r>
      <w:r>
        <w:rPr>
          <w:rFonts w:ascii="Simplified Arabic" w:hAnsi="Simplified Arabic" w:cs="Simplified Arabic" w:hint="cs"/>
          <w:sz w:val="32"/>
          <w:szCs w:val="32"/>
          <w:rtl/>
          <w:lang w:val="fr-FR" w:bidi="ar-DZ"/>
        </w:rPr>
        <w:t xml:space="preserve">الشريف </w:t>
      </w:r>
      <w:r w:rsidRPr="00D30B1F">
        <w:rPr>
          <w:rFonts w:ascii="Simplified Arabic" w:hAnsi="Simplified Arabic" w:cs="Simplified Arabic"/>
          <w:sz w:val="32"/>
          <w:szCs w:val="32"/>
          <w:rtl/>
          <w:lang w:val="fr-FR" w:bidi="ar-DZ"/>
        </w:rPr>
        <w:t>لأنهما يشتركان في نفس اللهجة القرشية.</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كما تطرق إلى عملية النقل وأن فكرة الصاحب الذي يتبع الشاعر أينما حلّ وارتحل هي حجّة طازجة لكل المشككين</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معتبرا ذلك سببا في ضياع الكثير من الأخبار والم</w:t>
      </w:r>
      <w:r>
        <w:rPr>
          <w:rFonts w:ascii="Simplified Arabic" w:hAnsi="Simplified Arabic" w:cs="Simplified Arabic" w:hint="cs"/>
          <w:sz w:val="32"/>
          <w:szCs w:val="32"/>
          <w:rtl/>
          <w:lang w:val="fr-FR" w:bidi="ar-DZ"/>
        </w:rPr>
        <w:t>رويات</w:t>
      </w:r>
      <w:r w:rsidRPr="00D30B1F">
        <w:rPr>
          <w:rFonts w:ascii="Simplified Arabic" w:hAnsi="Simplified Arabic" w:cs="Simplified Arabic"/>
          <w:sz w:val="32"/>
          <w:szCs w:val="32"/>
          <w:rtl/>
          <w:lang w:val="fr-FR" w:bidi="ar-DZ"/>
        </w:rPr>
        <w:t xml:space="preserve">، بسبب مقتل معظمهم في معارك الجهاد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بان صدر الإسلام من جهة، ونسيانهم وخلطهم للأبيات من جهة ثانية.</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 xml:space="preserve">تطرق </w:t>
      </w:r>
      <w:r>
        <w:rPr>
          <w:rFonts w:ascii="Simplified Arabic" w:hAnsi="Simplified Arabic" w:cs="Simplified Arabic"/>
          <w:sz w:val="32"/>
          <w:szCs w:val="32"/>
          <w:rtl/>
          <w:lang w:val="fr-FR" w:bidi="ar-DZ"/>
        </w:rPr>
        <w:t>أَلوارد</w:t>
      </w:r>
      <w:r w:rsidRPr="00D30B1F">
        <w:rPr>
          <w:rFonts w:ascii="Simplified Arabic" w:hAnsi="Simplified Arabic" w:cs="Simplified Arabic"/>
          <w:sz w:val="32"/>
          <w:szCs w:val="32"/>
          <w:rtl/>
          <w:lang w:val="fr-FR" w:bidi="ar-DZ"/>
        </w:rPr>
        <w:t xml:space="preserve"> إلى قضية الرواة خاصة حمّاد الراوية ومهارته الشعرية التي سمحت له حسب روايته بخداع الشعراء، مستدلا بحكايته مع المفضل الضبي وأنه أضاف ثلاثة أبيات لقصيدة زهير بن أبي سلمى التي تبدأ بقوله ( دع ذا وعد القول في هرم ) واعترف للمهدي بعد أن أقسم عليه أنه هو قائل الأبيات الثلاثة.</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lastRenderedPageBreak/>
        <w:t>وأنّه كان رغم كل ما نقله لنا غير موثوق فيه، لأنه كان مثلا ينشد أكثر من سبعمائة قصيدة كلها تبدأ ب</w:t>
      </w:r>
      <w:r>
        <w:rPr>
          <w:rFonts w:ascii="Simplified Arabic" w:hAnsi="Simplified Arabic" w:cs="Simplified Arabic" w:hint="cs"/>
          <w:sz w:val="32"/>
          <w:szCs w:val="32"/>
          <w:rtl/>
          <w:lang w:val="fr-FR" w:bidi="ar-DZ"/>
        </w:rPr>
        <w:t>ـ</w:t>
      </w:r>
      <w:r w:rsidRPr="00D30B1F">
        <w:rPr>
          <w:rFonts w:ascii="Simplified Arabic" w:hAnsi="Simplified Arabic" w:cs="Simplified Arabic"/>
          <w:sz w:val="32"/>
          <w:szCs w:val="32"/>
          <w:rtl/>
          <w:lang w:val="fr-FR" w:bidi="ar-DZ"/>
        </w:rPr>
        <w:t xml:space="preserve">: بانت سعاد </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كما تحدثّ أيضا عن " خلف الأحمر " وأنّه كان أشدَّ خطورةً من حيث الإساءة للشعرِ، </w:t>
      </w:r>
      <w:r>
        <w:rPr>
          <w:rFonts w:ascii="Simplified Arabic" w:hAnsi="Simplified Arabic" w:cs="Simplified Arabic" w:hint="cs"/>
          <w:sz w:val="32"/>
          <w:szCs w:val="32"/>
          <w:rtl/>
          <w:lang w:val="fr-FR" w:bidi="ar-DZ"/>
        </w:rPr>
        <w:t>و</w:t>
      </w:r>
      <w:r w:rsidRPr="00D30B1F">
        <w:rPr>
          <w:rFonts w:ascii="Simplified Arabic" w:hAnsi="Simplified Arabic" w:cs="Simplified Arabic"/>
          <w:sz w:val="32"/>
          <w:szCs w:val="32"/>
          <w:rtl/>
          <w:lang w:val="fr-FR" w:bidi="ar-DZ"/>
        </w:rPr>
        <w:t xml:space="preserve">هو صاحب كتاب لامية العرب الحقيقيّ وأنه نسبها إلى الشنفرى كما فعل مع الكثير من القصائد </w:t>
      </w:r>
      <w:r>
        <w:rPr>
          <w:rFonts w:ascii="Simplified Arabic" w:hAnsi="Simplified Arabic" w:cs="Simplified Arabic"/>
          <w:sz w:val="32"/>
          <w:szCs w:val="32"/>
          <w:rtl/>
          <w:lang w:val="fr-FR" w:bidi="ar-DZ"/>
        </w:rPr>
        <w:t>حتى يذيع صيتها</w:t>
      </w:r>
      <w:r w:rsidRPr="00D30B1F">
        <w:rPr>
          <w:rFonts w:ascii="Simplified Arabic" w:hAnsi="Simplified Arabic" w:cs="Simplified Arabic"/>
          <w:sz w:val="32"/>
          <w:szCs w:val="32"/>
          <w:rtl/>
          <w:lang w:val="fr-FR" w:bidi="ar-DZ"/>
        </w:rPr>
        <w:t>.</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rtl/>
          <w:lang w:val="fr-FR" w:bidi="ar-DZ"/>
        </w:rPr>
        <w:t>أَلوارد</w:t>
      </w:r>
      <w:r w:rsidRPr="00D30B1F">
        <w:rPr>
          <w:rFonts w:ascii="Simplified Arabic" w:hAnsi="Simplified Arabic" w:cs="Simplified Arabic"/>
          <w:sz w:val="32"/>
          <w:szCs w:val="32"/>
          <w:rtl/>
          <w:lang w:val="fr-FR" w:bidi="ar-DZ"/>
        </w:rPr>
        <w:t xml:space="preserve"> لم يكتف بالتشكيك في الرواة بل وصل لقضية هي الأعظم " المعلقات " زاعمًا أن أصل تسميتها بذلك هو أنها قطعة علّقت بالأخرى، و</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نكاره لوجود سوق عكاظ وأن معظم القصائد آنذاك مشكوك فيها وذلك لعدة أسباب منها:</w:t>
      </w:r>
    </w:p>
    <w:p w:rsidR="00391B3D" w:rsidRPr="00D30B1F" w:rsidRDefault="00391B3D" w:rsidP="00391B3D">
      <w:pPr>
        <w:tabs>
          <w:tab w:val="left" w:pos="7597"/>
        </w:tabs>
        <w:spacing w:after="0"/>
        <w:ind w:left="282" w:hanging="28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 xml:space="preserve">الكيفية التي تمَّ نقل الشعر الجاهلي </w:t>
      </w:r>
      <w:r>
        <w:rPr>
          <w:rFonts w:ascii="Simplified Arabic" w:hAnsi="Simplified Arabic" w:cs="Simplified Arabic" w:hint="cs"/>
          <w:sz w:val="32"/>
          <w:szCs w:val="32"/>
          <w:rtl/>
          <w:lang w:val="fr-FR" w:bidi="ar-DZ"/>
        </w:rPr>
        <w:t xml:space="preserve">وهي </w:t>
      </w:r>
      <w:r w:rsidRPr="00D30B1F">
        <w:rPr>
          <w:rFonts w:ascii="Simplified Arabic" w:hAnsi="Simplified Arabic" w:cs="Simplified Arabic"/>
          <w:sz w:val="32"/>
          <w:szCs w:val="32"/>
          <w:rtl/>
          <w:lang w:val="fr-FR" w:bidi="ar-DZ"/>
        </w:rPr>
        <w:t>التواتر بالحفظ وأنها سبب في تضييع وخلط معظم القصائد.</w:t>
      </w:r>
    </w:p>
    <w:p w:rsidR="00391B3D" w:rsidRPr="00D30B1F" w:rsidRDefault="00391B3D" w:rsidP="00391B3D">
      <w:pPr>
        <w:tabs>
          <w:tab w:val="left" w:pos="7597"/>
        </w:tabs>
        <w:spacing w:after="0"/>
        <w:ind w:left="282" w:hanging="282"/>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تزييف الرواة</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ليعترف في النهاية أن محدودية الوسائل المتاحة لمعالجة القصيدة القديمة معالجةً نقدية شاملة لكنها في الوقت ذاته غير عارية من الأهمية</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ليقسم القصائد القديمة إلى ثلاث مجموعات: صحيح وغير صحيح ومشكوك فيه.</w:t>
      </w:r>
    </w:p>
    <w:p w:rsidR="00391B3D" w:rsidRPr="00D30B1F" w:rsidRDefault="00391B3D" w:rsidP="00391B3D">
      <w:pPr>
        <w:tabs>
          <w:tab w:val="left" w:pos="7597"/>
        </w:tabs>
        <w:spacing w:after="0"/>
        <w:jc w:val="both"/>
        <w:rPr>
          <w:rFonts w:ascii="Simplified Arabic" w:hAnsi="Simplified Arabic" w:cs="Simplified Arabic"/>
          <w:b/>
          <w:bCs/>
          <w:i/>
          <w:iCs/>
          <w:sz w:val="32"/>
          <w:szCs w:val="32"/>
          <w:u w:val="single"/>
          <w:rtl/>
          <w:lang w:val="fr-FR" w:bidi="ar-DZ"/>
        </w:rPr>
      </w:pPr>
      <w:r w:rsidRPr="00D30B1F">
        <w:rPr>
          <w:rFonts w:ascii="Simplified Arabic" w:hAnsi="Simplified Arabic" w:cs="Simplified Arabic"/>
          <w:b/>
          <w:bCs/>
          <w:i/>
          <w:iCs/>
          <w:sz w:val="32"/>
          <w:szCs w:val="32"/>
          <w:u w:val="single"/>
          <w:rtl/>
          <w:lang w:val="fr-FR" w:bidi="ar-DZ"/>
        </w:rPr>
        <w:t xml:space="preserve">رينولد نيكلسون </w:t>
      </w:r>
    </w:p>
    <w:p w:rsidR="00391B3D"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ألّف نيكلسون كتابه (تاريخ العرب الأدبي) سنة 1907م وتناول فيه قضية الشعر المنحول عند حديثه عن رواية الشعر الجاهلي حيث يقول: أنّ الشعر الجاهلي حفظ عن طريق الرواية الشفوية، لأن الأشعار كانت تعتبر مصدر فخر وتمجيد وهجاء للأعداء، لذلك كانت تنشد باستمرار ممّا ساهم في تواترها وحفظها بسهولة</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وحفاظها على شكلها الأصلي ولو على وجه التقريب</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ومن جهة أخرى كانت مهمّة الرواة أو لنَقُل وظيفتهم هي حفظ الأشعار، فقد كان الخلفاء والولاة يجزلون لهم الهبات باعتبارهم ذاكرة وذخيرة لأهم مراحل الشعر العربي، وهكذا استمرت الرواية الشفوية حتى نهاية القرن الأول الهجري حين بدأ التدوين.</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lastRenderedPageBreak/>
        <w:t xml:space="preserve">   ومن أهم القضايا التي تطرّق إليها نيكلسون في كتابه السابق</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نظرة الإسلام للشعر الجاهلي، فمع مجيئه أصبحت الأكثرية الساحقة من المسلمين لا يهتمون به لأنه كان في نظرهم يمثّل روح الوثنية الضالة، وأنّ حاجتهم للغة موازية تساعدهم في تفسير القرآن والحديث هو السبب الوحيد الذي أ</w:t>
      </w:r>
      <w:r>
        <w:rPr>
          <w:rFonts w:ascii="Simplified Arabic" w:hAnsi="Simplified Arabic" w:cs="Simplified Arabic" w:hint="cs"/>
          <w:sz w:val="32"/>
          <w:szCs w:val="32"/>
          <w:rtl/>
          <w:lang w:val="fr-FR" w:bidi="ar-DZ"/>
        </w:rPr>
        <w:t>دّى بهم</w:t>
      </w:r>
      <w:r w:rsidRPr="00D30B1F">
        <w:rPr>
          <w:rFonts w:ascii="Simplified Arabic" w:hAnsi="Simplified Arabic" w:cs="Simplified Arabic"/>
          <w:sz w:val="32"/>
          <w:szCs w:val="32"/>
          <w:rtl/>
          <w:lang w:val="fr-FR" w:bidi="ar-DZ"/>
        </w:rPr>
        <w:t xml:space="preserve"> للرجوع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ل</w:t>
      </w:r>
      <w:r>
        <w:rPr>
          <w:rFonts w:ascii="Simplified Arabic" w:hAnsi="Simplified Arabic" w:cs="Simplified Arabic" w:hint="cs"/>
          <w:sz w:val="32"/>
          <w:szCs w:val="32"/>
          <w:rtl/>
          <w:lang w:val="fr-FR" w:bidi="ar-DZ"/>
        </w:rPr>
        <w:t>ي</w:t>
      </w:r>
      <w:r w:rsidRPr="00D30B1F">
        <w:rPr>
          <w:rFonts w:ascii="Simplified Arabic" w:hAnsi="Simplified Arabic" w:cs="Simplified Arabic"/>
          <w:sz w:val="32"/>
          <w:szCs w:val="32"/>
          <w:rtl/>
          <w:lang w:val="fr-FR" w:bidi="ar-DZ"/>
        </w:rPr>
        <w:t>ه.</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ويقف نيكلسون في كتابه أيضا عند قضية الرواة وبالخصوص حماد الرواية وخلف الأحمر ويعتبرهم</w:t>
      </w:r>
      <w:r>
        <w:rPr>
          <w:rFonts w:ascii="Simplified Arabic" w:hAnsi="Simplified Arabic" w:cs="Simplified Arabic" w:hint="cs"/>
          <w:sz w:val="32"/>
          <w:szCs w:val="32"/>
          <w:rtl/>
          <w:lang w:val="fr-FR" w:bidi="ar-DZ"/>
        </w:rPr>
        <w:t>ا</w:t>
      </w:r>
      <w:r w:rsidRPr="00D30B1F">
        <w:rPr>
          <w:rFonts w:ascii="Simplified Arabic" w:hAnsi="Simplified Arabic" w:cs="Simplified Arabic"/>
          <w:sz w:val="32"/>
          <w:szCs w:val="32"/>
          <w:rtl/>
          <w:lang w:val="fr-FR" w:bidi="ar-DZ"/>
        </w:rPr>
        <w:t xml:space="preserve"> نموذجين للرواة الكذّابين الذين يجب الحذر من مروياتهم.</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أمّا اسهامات نيكلسون في التراث القديم فقد كانت في ميادين التصوف والأدب العبّاسي، فله دراسة عن شعر المتنبي (مجلة الجمعية الملكية الآسيوية 1915) وابن الفارض (مجلة التاريخ الهندي</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1924)</w:t>
      </w:r>
      <w:r>
        <w:rPr>
          <w:rFonts w:ascii="Simplified Arabic" w:hAnsi="Simplified Arabic" w:cs="Simplified Arabic" w:hint="cs"/>
          <w:sz w:val="32"/>
          <w:szCs w:val="32"/>
          <w:rtl/>
          <w:lang w:val="fr-FR" w:bidi="ar-DZ"/>
        </w:rPr>
        <w:t>.</w:t>
      </w:r>
    </w:p>
    <w:p w:rsidR="00391B3D" w:rsidRPr="00D30B1F" w:rsidRDefault="00391B3D" w:rsidP="00391B3D">
      <w:pPr>
        <w:tabs>
          <w:tab w:val="left" w:pos="7597"/>
        </w:tabs>
        <w:jc w:val="both"/>
        <w:rPr>
          <w:rFonts w:ascii="Simplified Arabic" w:hAnsi="Simplified Arabic" w:cs="Simplified Arabic"/>
          <w:b/>
          <w:bCs/>
          <w:i/>
          <w:iCs/>
          <w:sz w:val="32"/>
          <w:szCs w:val="32"/>
          <w:u w:val="single"/>
          <w:rtl/>
          <w:lang w:val="fr-FR" w:bidi="ar-DZ"/>
        </w:rPr>
      </w:pPr>
      <w:r w:rsidRPr="00D30B1F">
        <w:rPr>
          <w:rFonts w:ascii="Simplified Arabic" w:hAnsi="Simplified Arabic" w:cs="Simplified Arabic"/>
          <w:b/>
          <w:bCs/>
          <w:i/>
          <w:iCs/>
          <w:sz w:val="32"/>
          <w:szCs w:val="32"/>
          <w:u w:val="single"/>
          <w:rtl/>
          <w:lang w:val="fr-FR" w:bidi="ar-DZ"/>
        </w:rPr>
        <w:t>ل</w:t>
      </w:r>
      <w:r>
        <w:rPr>
          <w:rFonts w:ascii="Simplified Arabic" w:hAnsi="Simplified Arabic" w:cs="Simplified Arabic" w:hint="cs"/>
          <w:b/>
          <w:bCs/>
          <w:i/>
          <w:iCs/>
          <w:sz w:val="32"/>
          <w:szCs w:val="32"/>
          <w:u w:val="single"/>
          <w:rtl/>
          <w:lang w:val="fr-FR" w:bidi="ar-DZ"/>
        </w:rPr>
        <w:t>اي</w:t>
      </w:r>
      <w:r w:rsidRPr="00D30B1F">
        <w:rPr>
          <w:rFonts w:ascii="Simplified Arabic" w:hAnsi="Simplified Arabic" w:cs="Simplified Arabic"/>
          <w:b/>
          <w:bCs/>
          <w:i/>
          <w:iCs/>
          <w:sz w:val="32"/>
          <w:szCs w:val="32"/>
          <w:u w:val="single"/>
          <w:rtl/>
          <w:lang w:val="fr-FR" w:bidi="ar-DZ"/>
        </w:rPr>
        <w:t>ل</w:t>
      </w:r>
      <w:r w:rsidRPr="00D30B1F">
        <w:rPr>
          <w:rFonts w:ascii="Simplified Arabic" w:hAnsi="Simplified Arabic" w:cs="Simplified Arabic"/>
          <w:b/>
          <w:bCs/>
          <w:i/>
          <w:iCs/>
          <w:sz w:val="32"/>
          <w:szCs w:val="32"/>
          <w:u w:val="single"/>
          <w:lang w:val="fr-FR" w:bidi="ar-DZ"/>
        </w:rPr>
        <w:t xml:space="preserve">_ </w:t>
      </w:r>
      <w:r w:rsidRPr="00D30B1F">
        <w:rPr>
          <w:rFonts w:ascii="Simplified Arabic" w:hAnsi="Simplified Arabic" w:cs="Simplified Arabic"/>
          <w:b/>
          <w:bCs/>
          <w:i/>
          <w:iCs/>
          <w:sz w:val="32"/>
          <w:szCs w:val="32"/>
          <w:u w:val="single"/>
          <w:rtl/>
          <w:lang w:val="fr-FR" w:bidi="ar-DZ"/>
        </w:rPr>
        <w:t>سير تشارلز جيمس</w:t>
      </w:r>
      <w:r>
        <w:rPr>
          <w:rFonts w:ascii="Simplified Arabic" w:hAnsi="Simplified Arabic" w:cs="Simplified Arabic" w:hint="cs"/>
          <w:b/>
          <w:bCs/>
          <w:i/>
          <w:iCs/>
          <w:sz w:val="32"/>
          <w:szCs w:val="32"/>
          <w:u w:val="single"/>
          <w:rtl/>
          <w:lang w:val="fr-FR" w:bidi="ar-DZ"/>
        </w:rPr>
        <w:t xml:space="preserve"> لايل</w:t>
      </w:r>
      <w:r w:rsidRPr="00D30B1F">
        <w:rPr>
          <w:rFonts w:ascii="Simplified Arabic" w:hAnsi="Simplified Arabic" w:cs="Simplified Arabic"/>
          <w:b/>
          <w:bCs/>
          <w:i/>
          <w:iCs/>
          <w:sz w:val="32"/>
          <w:szCs w:val="32"/>
          <w:u w:val="single"/>
          <w:rtl/>
          <w:lang w:val="fr-FR" w:bidi="ar-DZ"/>
        </w:rPr>
        <w:t>:</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ارتكزت معظم أعماله على صحة الشعر الجاهلي وروايته، وذلك عبر دراسته لعدّة دواوين منها (ديوان عبيدة بن الأبرص، ديوان عامر بن الطفيل).</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يرى لايل أن عملية نقل الشعر الجاهلي عن طريق الحفظ الشفهي بين أبناء القبيلة وتواترها عبر أبنائه</w:t>
      </w:r>
      <w:r>
        <w:rPr>
          <w:rFonts w:ascii="Simplified Arabic" w:hAnsi="Simplified Arabic" w:cs="Simplified Arabic" w:hint="cs"/>
          <w:sz w:val="32"/>
          <w:szCs w:val="32"/>
          <w:rtl/>
          <w:lang w:val="fr-FR" w:bidi="ar-DZ"/>
        </w:rPr>
        <w:t>ا</w:t>
      </w:r>
      <w:r w:rsidRPr="00D30B1F">
        <w:rPr>
          <w:rFonts w:ascii="Simplified Arabic" w:hAnsi="Simplified Arabic" w:cs="Simplified Arabic"/>
          <w:sz w:val="32"/>
          <w:szCs w:val="32"/>
          <w:rtl/>
          <w:lang w:val="fr-FR" w:bidi="ar-DZ"/>
        </w:rPr>
        <w:t xml:space="preserve"> كان من باب الفخر، وحتّى يحفظو</w:t>
      </w:r>
      <w:r>
        <w:rPr>
          <w:rFonts w:ascii="Simplified Arabic" w:hAnsi="Simplified Arabic" w:cs="Simplified Arabic" w:hint="cs"/>
          <w:sz w:val="32"/>
          <w:szCs w:val="32"/>
          <w:rtl/>
          <w:lang w:val="fr-FR" w:bidi="ar-DZ"/>
        </w:rPr>
        <w:t>ا</w:t>
      </w:r>
      <w:r w:rsidRPr="00D30B1F">
        <w:rPr>
          <w:rFonts w:ascii="Simplified Arabic" w:hAnsi="Simplified Arabic" w:cs="Simplified Arabic"/>
          <w:sz w:val="32"/>
          <w:szCs w:val="32"/>
          <w:rtl/>
          <w:lang w:val="fr-FR" w:bidi="ar-DZ"/>
        </w:rPr>
        <w:t xml:space="preserve"> تراثهم ومفاخرهم للأجيال القادمة كونها أرشيفا لحروبهم وانتصاراتهم.</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لايل كان من أهم المدافعين عن صحّة الشعر الجاهلي ويرد على زعم بعض المستشرقين بأن القصائد قد نحلت في عصر متأخر، رافضا الفكرة جملة وتفصيلا مبرهنا </w:t>
      </w:r>
      <w:r>
        <w:rPr>
          <w:rFonts w:ascii="Simplified Arabic" w:hAnsi="Simplified Arabic" w:cs="Simplified Arabic" w:hint="cs"/>
          <w:sz w:val="32"/>
          <w:szCs w:val="32"/>
          <w:rtl/>
          <w:lang w:val="fr-FR" w:bidi="ar-DZ"/>
        </w:rPr>
        <w:t xml:space="preserve">على </w:t>
      </w:r>
      <w:r w:rsidRPr="00D30B1F">
        <w:rPr>
          <w:rFonts w:ascii="Simplified Arabic" w:hAnsi="Simplified Arabic" w:cs="Simplified Arabic"/>
          <w:sz w:val="32"/>
          <w:szCs w:val="32"/>
          <w:rtl/>
          <w:lang w:val="fr-FR" w:bidi="ar-DZ"/>
        </w:rPr>
        <w:t xml:space="preserve">ذلك </w:t>
      </w:r>
      <w:r>
        <w:rPr>
          <w:rFonts w:ascii="Simplified Arabic" w:hAnsi="Simplified Arabic" w:cs="Simplified Arabic" w:hint="cs"/>
          <w:sz w:val="32"/>
          <w:szCs w:val="32"/>
          <w:rtl/>
          <w:lang w:val="fr-FR" w:bidi="ar-DZ"/>
        </w:rPr>
        <w:t>ب</w:t>
      </w:r>
      <w:r w:rsidRPr="00D30B1F">
        <w:rPr>
          <w:rFonts w:ascii="Simplified Arabic" w:hAnsi="Simplified Arabic" w:cs="Simplified Arabic"/>
          <w:sz w:val="32"/>
          <w:szCs w:val="32"/>
          <w:rtl/>
          <w:lang w:val="fr-FR" w:bidi="ar-DZ"/>
        </w:rPr>
        <w:t>الاختلاف الواضح بين ظروف الفترتين من حيث اللغة المستعملة</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والبيئة</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وأنهما عالمان شديدا الاختلاف حيث يقول: (ومن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فراط الخيال أن تظن أن معظم القصائد المنسوبة إليهم منحولة من عصر متأخر، ومن تأليف شعراء عاشوا تحت ظروف مغايرة تمام المغايرة، وفي عالم شديد الاختلاف عن أيام الحياة البدوية في الصحراء العربية)</w:t>
      </w:r>
      <w:r>
        <w:rPr>
          <w:rFonts w:ascii="Simplified Arabic" w:hAnsi="Simplified Arabic" w:cs="Simplified Arabic" w:hint="cs"/>
          <w:sz w:val="32"/>
          <w:szCs w:val="32"/>
          <w:rtl/>
          <w:lang w:val="fr-FR" w:bidi="ar-DZ"/>
        </w:rPr>
        <w:t>.</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lastRenderedPageBreak/>
        <w:t>ويسوق لايل سببا آخر يثبت فيه صحة الشعر الجاهلي وأنه غير منحول، وهو أن القصائد الجاهلية كانت ملأى بألفاظ غريبة على العلماء الذين كانوا أول من عرض هذه القصائد على محك النقد فقد كانت تنتمي لمرحلة قديمة في اللغة وأنها غير مستعملة في الزمن الذي كتبت فيه.</w:t>
      </w:r>
    </w:p>
    <w:p w:rsidR="00391B3D"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أسهم لايل في نشر التراث القديم ودراسته بشكل دقيق، وذلك من خلال (</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شرح المعلقات السبع 1881-1884) وتراجم شعراء العرب القدماء والشعر الجاهلي (لندن 1885)</w:t>
      </w:r>
      <w:r>
        <w:rPr>
          <w:rFonts w:ascii="Simplified Arabic" w:hAnsi="Simplified Arabic" w:cs="Simplified Arabic" w:hint="cs"/>
          <w:sz w:val="32"/>
          <w:szCs w:val="32"/>
          <w:rtl/>
          <w:lang w:val="fr-FR" w:bidi="ar-DZ"/>
        </w:rPr>
        <w:t>.</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p>
    <w:p w:rsidR="00391B3D" w:rsidRPr="00D30B1F" w:rsidRDefault="00391B3D" w:rsidP="00391B3D">
      <w:pPr>
        <w:tabs>
          <w:tab w:val="left" w:pos="7597"/>
        </w:tabs>
        <w:spacing w:before="240"/>
        <w:jc w:val="both"/>
        <w:rPr>
          <w:rFonts w:ascii="Simplified Arabic" w:hAnsi="Simplified Arabic" w:cs="Simplified Arabic"/>
          <w:b/>
          <w:bCs/>
          <w:i/>
          <w:iCs/>
          <w:sz w:val="32"/>
          <w:szCs w:val="32"/>
          <w:u w:val="single"/>
          <w:rtl/>
          <w:lang w:val="fr-FR" w:bidi="ar-DZ"/>
        </w:rPr>
      </w:pPr>
      <w:r w:rsidRPr="00D30B1F">
        <w:rPr>
          <w:rFonts w:ascii="Simplified Arabic" w:hAnsi="Simplified Arabic" w:cs="Simplified Arabic"/>
          <w:b/>
          <w:bCs/>
          <w:i/>
          <w:iCs/>
          <w:sz w:val="32"/>
          <w:szCs w:val="32"/>
          <w:u w:val="single"/>
          <w:rtl/>
          <w:lang w:val="fr-FR" w:bidi="ar-DZ"/>
        </w:rPr>
        <w:t xml:space="preserve"> صموئيل مرجيليوث</w:t>
      </w:r>
    </w:p>
    <w:p w:rsidR="00391B3D" w:rsidRPr="00D30B1F" w:rsidRDefault="00391B3D" w:rsidP="00391B3D">
      <w:pPr>
        <w:tabs>
          <w:tab w:val="left" w:pos="7597"/>
        </w:tabs>
        <w:spacing w:before="240"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نشر مرجيليوث بحثه (أصول الشعر العربي) سنة 1925، وكانت الأقوال المتضاربة بين الرواة </w:t>
      </w:r>
      <w:r>
        <w:rPr>
          <w:rFonts w:ascii="Simplified Arabic" w:hAnsi="Simplified Arabic" w:cs="Simplified Arabic" w:hint="cs"/>
          <w:sz w:val="32"/>
          <w:szCs w:val="32"/>
          <w:rtl/>
          <w:lang w:val="fr-FR" w:bidi="ar-DZ"/>
        </w:rPr>
        <w:t>حماد</w:t>
      </w:r>
      <w:r w:rsidRPr="00D30B1F">
        <w:rPr>
          <w:rFonts w:ascii="Simplified Arabic" w:hAnsi="Simplified Arabic" w:cs="Simplified Arabic"/>
          <w:sz w:val="32"/>
          <w:szCs w:val="32"/>
          <w:rtl/>
          <w:lang w:val="fr-FR" w:bidi="ar-DZ"/>
        </w:rPr>
        <w:t xml:space="preserve"> </w:t>
      </w:r>
      <w:r>
        <w:rPr>
          <w:rFonts w:ascii="Simplified Arabic" w:hAnsi="Simplified Arabic" w:cs="Simplified Arabic" w:hint="cs"/>
          <w:sz w:val="32"/>
          <w:szCs w:val="32"/>
          <w:rtl/>
          <w:lang w:val="fr-FR" w:bidi="ar-DZ"/>
        </w:rPr>
        <w:t>و</w:t>
      </w:r>
      <w:r w:rsidRPr="00D30B1F">
        <w:rPr>
          <w:rFonts w:ascii="Simplified Arabic" w:hAnsi="Simplified Arabic" w:cs="Simplified Arabic"/>
          <w:sz w:val="32"/>
          <w:szCs w:val="32"/>
          <w:rtl/>
          <w:lang w:val="fr-FR" w:bidi="ar-DZ"/>
        </w:rPr>
        <w:t xml:space="preserve">خلف الأحمر مياهه العكرة التي يصطاد فيها. ومن آرائه الزّائفة </w:t>
      </w:r>
      <w:r>
        <w:rPr>
          <w:rFonts w:ascii="Simplified Arabic" w:hAnsi="Simplified Arabic" w:cs="Simplified Arabic" w:hint="cs"/>
          <w:sz w:val="32"/>
          <w:szCs w:val="32"/>
          <w:rtl/>
          <w:lang w:val="fr-FR" w:bidi="ar-DZ"/>
        </w:rPr>
        <w:t>حديثه</w:t>
      </w:r>
      <w:r w:rsidRPr="00D30B1F">
        <w:rPr>
          <w:rFonts w:ascii="Simplified Arabic" w:hAnsi="Simplified Arabic" w:cs="Simplified Arabic"/>
          <w:sz w:val="32"/>
          <w:szCs w:val="32"/>
          <w:rtl/>
          <w:lang w:val="fr-FR" w:bidi="ar-DZ"/>
        </w:rPr>
        <w:t xml:space="preserve"> في كتابه "محمد وظهور الإسلام" </w:t>
      </w:r>
      <w:r>
        <w:rPr>
          <w:rFonts w:ascii="Simplified Arabic" w:hAnsi="Simplified Arabic" w:cs="Simplified Arabic" w:hint="cs"/>
          <w:sz w:val="32"/>
          <w:szCs w:val="32"/>
          <w:rtl/>
          <w:lang w:val="fr-FR" w:bidi="ar-DZ"/>
        </w:rPr>
        <w:t xml:space="preserve">عن </w:t>
      </w:r>
      <w:r w:rsidRPr="00D30B1F">
        <w:rPr>
          <w:rFonts w:ascii="Simplified Arabic" w:hAnsi="Simplified Arabic" w:cs="Simplified Arabic"/>
          <w:sz w:val="32"/>
          <w:szCs w:val="32"/>
          <w:rtl/>
          <w:lang w:val="fr-FR" w:bidi="ar-DZ"/>
        </w:rPr>
        <w:t>الزامية اخضاع القرآن الكريم للنقد بزعم أنه يحمل شبها كبيرا من لغة الشعر الجاهليّ، وبقيت فكرة الانتحال شغله الشاغل، فمارس الكتابة فيها، وواصل أبحاثه في هذا الميدان، فكتب سنة 1906-1907 في مجلة الجمعية الملكية الآسيوية بحثا عن (الشعر المحمول على السموأل) وفي سنة 1911 كتب في المجلة نفسها مقالا عن (أصل الشعر العربي).</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وقد </w:t>
      </w:r>
      <w:r>
        <w:rPr>
          <w:rFonts w:ascii="Simplified Arabic" w:hAnsi="Simplified Arabic" w:cs="Simplified Arabic" w:hint="cs"/>
          <w:sz w:val="32"/>
          <w:szCs w:val="32"/>
          <w:rtl/>
          <w:lang w:val="fr-FR" w:bidi="ar-DZ"/>
        </w:rPr>
        <w:t>ا</w:t>
      </w:r>
      <w:r w:rsidRPr="00D30B1F">
        <w:rPr>
          <w:rFonts w:ascii="Simplified Arabic" w:hAnsi="Simplified Arabic" w:cs="Simplified Arabic"/>
          <w:sz w:val="32"/>
          <w:szCs w:val="32"/>
          <w:rtl/>
          <w:lang w:val="fr-FR" w:bidi="ar-DZ"/>
        </w:rPr>
        <w:t xml:space="preserve">ستند في حصيلته البحثية على أدلة داخلية وخارجية </w:t>
      </w:r>
      <w:r>
        <w:rPr>
          <w:rFonts w:ascii="Simplified Arabic" w:hAnsi="Simplified Arabic" w:cs="Simplified Arabic" w:hint="cs"/>
          <w:sz w:val="32"/>
          <w:szCs w:val="32"/>
          <w:rtl/>
          <w:lang w:val="fr-FR" w:bidi="ar-DZ"/>
        </w:rPr>
        <w:t>نوجزها</w:t>
      </w:r>
      <w:r w:rsidRPr="00D30B1F">
        <w:rPr>
          <w:rFonts w:ascii="Simplified Arabic" w:hAnsi="Simplified Arabic" w:cs="Simplified Arabic"/>
          <w:sz w:val="32"/>
          <w:szCs w:val="32"/>
          <w:rtl/>
          <w:lang w:val="fr-FR" w:bidi="ar-DZ"/>
        </w:rPr>
        <w:t xml:space="preserve"> كالتالي:</w:t>
      </w:r>
    </w:p>
    <w:p w:rsidR="00391B3D" w:rsidRPr="00D30B1F" w:rsidRDefault="00391B3D" w:rsidP="00391B3D">
      <w:pPr>
        <w:tabs>
          <w:tab w:val="left" w:pos="7597"/>
        </w:tabs>
        <w:spacing w:after="0"/>
        <w:jc w:val="both"/>
        <w:rPr>
          <w:rFonts w:ascii="Simplified Arabic" w:hAnsi="Simplified Arabic" w:cs="Simplified Arabic"/>
          <w:b/>
          <w:bCs/>
          <w:sz w:val="32"/>
          <w:szCs w:val="32"/>
          <w:rtl/>
          <w:lang w:val="fr-FR" w:bidi="ar-DZ"/>
        </w:rPr>
      </w:pPr>
      <w:r w:rsidRPr="00D30B1F">
        <w:rPr>
          <w:rFonts w:ascii="Simplified Arabic" w:hAnsi="Simplified Arabic" w:cs="Simplified Arabic"/>
          <w:b/>
          <w:bCs/>
          <w:sz w:val="32"/>
          <w:szCs w:val="32"/>
          <w:rtl/>
          <w:lang w:val="fr-FR" w:bidi="ar-DZ"/>
        </w:rPr>
        <w:t>الأدلة الدّاخلية:</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1-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نكاره لوجود جماعة رواة مهمتهم فقط حفظ الشعر. </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2- أن الإسلام يجبّ ما قبله، وأن القرآن ذمَّ الشعراء ففكرة تدوينه بعد ظهوره مستبعدة، و</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أ</w:t>
      </w:r>
      <w:r w:rsidRPr="00D30B1F">
        <w:rPr>
          <w:rFonts w:ascii="Simplified Arabic" w:hAnsi="Simplified Arabic" w:cs="Simplified Arabic"/>
          <w:sz w:val="32"/>
          <w:szCs w:val="32"/>
          <w:rtl/>
          <w:lang w:val="fr-FR"/>
        </w:rPr>
        <w:t xml:space="preserve">نَّ ما في هذا الشعر الجاهلي لا يمثل الجاهليين الوثنيين ولا من تنصروا منهم، فأصحابه مسلمون لا يعرفون التثليث المسيحي ولا الآهلة المتعددة، </w:t>
      </w:r>
      <w:r>
        <w:rPr>
          <w:rFonts w:ascii="Simplified Arabic" w:hAnsi="Simplified Arabic" w:cs="Simplified Arabic" w:hint="cs"/>
          <w:sz w:val="32"/>
          <w:szCs w:val="32"/>
          <w:rtl/>
          <w:lang w:val="fr-FR"/>
        </w:rPr>
        <w:lastRenderedPageBreak/>
        <w:t>إ</w:t>
      </w:r>
      <w:r w:rsidRPr="00D30B1F">
        <w:rPr>
          <w:rFonts w:ascii="Simplified Arabic" w:hAnsi="Simplified Arabic" w:cs="Simplified Arabic"/>
          <w:sz w:val="32"/>
          <w:szCs w:val="32"/>
          <w:rtl/>
          <w:lang w:val="fr-FR"/>
        </w:rPr>
        <w:t xml:space="preserve">نما يعرفون التوحيد والقصص القرآني وما فيه من كلمات دينية </w:t>
      </w:r>
      <w:r>
        <w:rPr>
          <w:rFonts w:ascii="Simplified Arabic" w:hAnsi="Simplified Arabic" w:cs="Simplified Arabic" w:hint="cs"/>
          <w:sz w:val="32"/>
          <w:szCs w:val="32"/>
          <w:rtl/>
          <w:lang w:val="fr-FR"/>
        </w:rPr>
        <w:t>إ</w:t>
      </w:r>
      <w:r w:rsidRPr="00D30B1F">
        <w:rPr>
          <w:rFonts w:ascii="Simplified Arabic" w:hAnsi="Simplified Arabic" w:cs="Simplified Arabic"/>
          <w:sz w:val="32"/>
          <w:szCs w:val="32"/>
          <w:rtl/>
          <w:lang w:val="fr-FR"/>
        </w:rPr>
        <w:t xml:space="preserve">سلامية مثل الحياة الدنيا، ويوم القيامة، والحساب، </w:t>
      </w:r>
      <w:r>
        <w:rPr>
          <w:rFonts w:ascii="Simplified Arabic" w:hAnsi="Simplified Arabic" w:cs="Simplified Arabic" w:hint="cs"/>
          <w:sz w:val="32"/>
          <w:szCs w:val="32"/>
          <w:rtl/>
          <w:lang w:val="fr-FR"/>
        </w:rPr>
        <w:t>و</w:t>
      </w:r>
      <w:r w:rsidRPr="00D30B1F">
        <w:rPr>
          <w:rFonts w:ascii="Simplified Arabic" w:hAnsi="Simplified Arabic" w:cs="Simplified Arabic"/>
          <w:sz w:val="32"/>
          <w:szCs w:val="32"/>
          <w:rtl/>
          <w:lang w:val="fr-FR"/>
        </w:rPr>
        <w:t>صفات اللّه‏ سبحانه وتعالى.</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rPr>
        <w:t xml:space="preserve">وينتقل من ذلك </w:t>
      </w:r>
      <w:r>
        <w:rPr>
          <w:rFonts w:ascii="Simplified Arabic" w:hAnsi="Simplified Arabic" w:cs="Simplified Arabic" w:hint="cs"/>
          <w:sz w:val="32"/>
          <w:szCs w:val="32"/>
          <w:rtl/>
          <w:lang w:val="fr-FR"/>
        </w:rPr>
        <w:t>إ</w:t>
      </w:r>
      <w:r w:rsidRPr="00D30B1F">
        <w:rPr>
          <w:rFonts w:ascii="Simplified Arabic" w:hAnsi="Simplified Arabic" w:cs="Simplified Arabic"/>
          <w:sz w:val="32"/>
          <w:szCs w:val="32"/>
          <w:rtl/>
          <w:lang w:val="fr-FR"/>
        </w:rPr>
        <w:t xml:space="preserve">لى اللغة فيلاحظ أنها لغة ذات وحدة ظاهرة وهي نفس لغة القرآن الكريم التي </w:t>
      </w:r>
      <w:r>
        <w:rPr>
          <w:rFonts w:ascii="Simplified Arabic" w:hAnsi="Simplified Arabic" w:cs="Simplified Arabic" w:hint="cs"/>
          <w:sz w:val="32"/>
          <w:szCs w:val="32"/>
          <w:rtl/>
          <w:lang w:val="fr-FR"/>
        </w:rPr>
        <w:t>أ</w:t>
      </w:r>
      <w:r w:rsidRPr="00D30B1F">
        <w:rPr>
          <w:rFonts w:ascii="Simplified Arabic" w:hAnsi="Simplified Arabic" w:cs="Simplified Arabic"/>
          <w:sz w:val="32"/>
          <w:szCs w:val="32"/>
          <w:rtl/>
          <w:lang w:val="fr-FR"/>
        </w:rPr>
        <w:t xml:space="preserve">شاعها في العرب، ويقول: ولو </w:t>
      </w:r>
      <w:r>
        <w:rPr>
          <w:rFonts w:ascii="Simplified Arabic" w:hAnsi="Simplified Arabic" w:cs="Simplified Arabic" w:hint="cs"/>
          <w:sz w:val="32"/>
          <w:szCs w:val="32"/>
          <w:rtl/>
          <w:lang w:val="fr-FR"/>
        </w:rPr>
        <w:t>أ</w:t>
      </w:r>
      <w:r w:rsidRPr="00D30B1F">
        <w:rPr>
          <w:rFonts w:ascii="Simplified Arabic" w:hAnsi="Simplified Arabic" w:cs="Simplified Arabic"/>
          <w:sz w:val="32"/>
          <w:szCs w:val="32"/>
          <w:rtl/>
          <w:lang w:val="fr-FR"/>
        </w:rPr>
        <w:t>ن هذا الشعر كان صحيحاً لمثل لنا لهجات القبائل المتعددة في الجاهلية، كما مثل لنا الاختلافات بين لغة القبائل الشمالية العدنانية واللغة الحميرية في الجنوب.</w:t>
      </w:r>
    </w:p>
    <w:p w:rsidR="00391B3D" w:rsidRPr="00D30B1F" w:rsidRDefault="00391B3D" w:rsidP="00391B3D">
      <w:pPr>
        <w:tabs>
          <w:tab w:val="left" w:pos="7597"/>
        </w:tabs>
        <w:jc w:val="both"/>
        <w:rPr>
          <w:rFonts w:ascii="Simplified Arabic" w:hAnsi="Simplified Arabic" w:cs="Simplified Arabic"/>
          <w:sz w:val="32"/>
          <w:szCs w:val="32"/>
          <w:rtl/>
          <w:lang w:val="fr-FR"/>
        </w:rPr>
      </w:pPr>
      <w:r w:rsidRPr="00D30B1F">
        <w:rPr>
          <w:rFonts w:ascii="Simplified Arabic" w:hAnsi="Simplified Arabic" w:cs="Simplified Arabic"/>
          <w:sz w:val="32"/>
          <w:szCs w:val="32"/>
          <w:rtl/>
          <w:lang w:val="fr-FR"/>
        </w:rPr>
        <w:t xml:space="preserve">ثم ينتقل </w:t>
      </w:r>
      <w:r>
        <w:rPr>
          <w:rFonts w:ascii="Simplified Arabic" w:hAnsi="Simplified Arabic" w:cs="Simplified Arabic" w:hint="cs"/>
          <w:sz w:val="32"/>
          <w:szCs w:val="32"/>
          <w:rtl/>
          <w:lang w:val="fr-FR"/>
        </w:rPr>
        <w:t>إ</w:t>
      </w:r>
      <w:r w:rsidRPr="00D30B1F">
        <w:rPr>
          <w:rFonts w:ascii="Simplified Arabic" w:hAnsi="Simplified Arabic" w:cs="Simplified Arabic"/>
          <w:sz w:val="32"/>
          <w:szCs w:val="32"/>
          <w:rtl/>
          <w:lang w:val="fr-FR"/>
        </w:rPr>
        <w:t xml:space="preserve">لى موضوعات القصائد، ولعله يريد </w:t>
      </w:r>
      <w:r>
        <w:rPr>
          <w:rFonts w:ascii="Simplified Arabic" w:hAnsi="Simplified Arabic" w:cs="Simplified Arabic" w:hint="cs"/>
          <w:sz w:val="32"/>
          <w:szCs w:val="32"/>
          <w:rtl/>
          <w:lang w:val="fr-FR"/>
        </w:rPr>
        <w:t>أ</w:t>
      </w:r>
      <w:r w:rsidRPr="00D30B1F">
        <w:rPr>
          <w:rFonts w:ascii="Simplified Arabic" w:hAnsi="Simplified Arabic" w:cs="Simplified Arabic"/>
          <w:sz w:val="32"/>
          <w:szCs w:val="32"/>
          <w:rtl/>
          <w:lang w:val="fr-FR"/>
        </w:rPr>
        <w:t xml:space="preserve">ن يستنتج منه </w:t>
      </w:r>
      <w:r>
        <w:rPr>
          <w:rFonts w:ascii="Simplified Arabic" w:hAnsi="Simplified Arabic" w:cs="Simplified Arabic" w:hint="cs"/>
          <w:sz w:val="32"/>
          <w:szCs w:val="32"/>
          <w:rtl/>
          <w:lang w:val="fr-FR"/>
        </w:rPr>
        <w:t>أ</w:t>
      </w:r>
      <w:r w:rsidRPr="00D30B1F">
        <w:rPr>
          <w:rFonts w:ascii="Simplified Arabic" w:hAnsi="Simplified Arabic" w:cs="Simplified Arabic"/>
          <w:sz w:val="32"/>
          <w:szCs w:val="32"/>
          <w:rtl/>
          <w:lang w:val="fr-FR"/>
        </w:rPr>
        <w:t>ن اتفاق القصائد الجاهلية في التطرق لموضوعات واحدة بعينها تتكرر في كل قصيدة، أمر يدل على أنها نظمت بعد نزول القرآن لا قبله.</w:t>
      </w:r>
    </w:p>
    <w:p w:rsidR="00391B3D" w:rsidRPr="00D30B1F" w:rsidRDefault="00391B3D" w:rsidP="00391B3D">
      <w:pPr>
        <w:tabs>
          <w:tab w:val="left" w:pos="7597"/>
        </w:tabs>
        <w:jc w:val="both"/>
        <w:rPr>
          <w:rFonts w:ascii="Simplified Arabic" w:hAnsi="Simplified Arabic" w:cs="Simplified Arabic"/>
          <w:b/>
          <w:bCs/>
          <w:sz w:val="32"/>
          <w:szCs w:val="32"/>
          <w:u w:val="single"/>
          <w:rtl/>
          <w:lang w:val="fr-FR" w:bidi="ar-DZ"/>
        </w:rPr>
      </w:pPr>
      <w:r w:rsidRPr="00D30B1F">
        <w:rPr>
          <w:rFonts w:ascii="Simplified Arabic" w:hAnsi="Simplified Arabic" w:cs="Simplified Arabic"/>
          <w:b/>
          <w:bCs/>
          <w:sz w:val="32"/>
          <w:szCs w:val="32"/>
          <w:u w:val="single"/>
          <w:rtl/>
          <w:lang w:val="fr-FR" w:bidi="ar-DZ"/>
        </w:rPr>
        <w:t>الأدلة الخارجية</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1ـ استهل مرجليوث مقالته بالحديث عن وجود الشعر في الجاهلية وموقف القرآن الكريم من الشعر متحدثاً عن بدء ظهوره ونشأته وآراء القدماء في ذلك.</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2ـ ينتقل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لى الحديث عن حفظ هذا الشعر الجاهلي وينفي </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ن تكون الرواية الشفوية هي التي حفظته</w:t>
      </w:r>
      <w:r>
        <w:rPr>
          <w:rFonts w:ascii="Simplified Arabic" w:hAnsi="Simplified Arabic" w:cs="Simplified Arabic" w:hint="cs"/>
          <w:sz w:val="32"/>
          <w:szCs w:val="32"/>
          <w:rtl/>
          <w:lang w:val="fr-FR" w:bidi="ar-DZ"/>
        </w:rPr>
        <w:t>،</w:t>
      </w:r>
      <w:r w:rsidRPr="00D30B1F">
        <w:rPr>
          <w:rFonts w:ascii="Simplified Arabic" w:hAnsi="Simplified Arabic" w:cs="Simplified Arabic"/>
          <w:sz w:val="32"/>
          <w:szCs w:val="32"/>
          <w:rtl/>
          <w:lang w:val="fr-FR" w:bidi="ar-DZ"/>
        </w:rPr>
        <w:t xml:space="preserve"> ليقول انه لم تكن هناك وسيلة لحفظه سوى الكتابة، ثم يعود فينفي كتابته في الجاهلية ليؤكد انه نظم في مرحلة زمنية تالية للقرآن الكريم.</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3ـ يتطرق بعد ذلك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لى الحديث عن الرواة من علماء القرنين الثاني والثالث الهجريين، فيذكر حمّاداً، وجناداً، وخلفاً الأحمر، وأبا عمرو بن العلاء، وال</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صمعي و</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 xml:space="preserve">با عمرو الشيباني وأبا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سحاق والمبرد، ثم </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 xml:space="preserve">ضاف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لى ذلك آراء هؤلاء الرواة العلماء بعضهم في بعض فقال: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ن هؤلاء العلماء لم يكن يوثق بعضهم بعضاً، وقال ذلك ليزعم </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ن الوضع في هذا الشعر كان مستمراً.</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rPr>
        <w:lastRenderedPageBreak/>
        <w:t xml:space="preserve">   وقد تصدى نفر من المستشرقين للحديث عن (صحة الشعر الجاهلي) وردّوا فيما كتبوا ما ذهب إليه مرجليوث وفنّدوا أدلته وافتراضاته ومنهم (شارلس جيمس لايل) في مقدمة الجزء الثاني من المفضليات، و(جورجي وليفي دلا) في مقالته (بلاد العرب قبل ال</w:t>
      </w:r>
      <w:r>
        <w:rPr>
          <w:rFonts w:ascii="Simplified Arabic" w:hAnsi="Simplified Arabic" w:cs="Simplified Arabic" w:hint="cs"/>
          <w:sz w:val="32"/>
          <w:szCs w:val="32"/>
          <w:rtl/>
          <w:lang w:val="fr-FR"/>
        </w:rPr>
        <w:t>إ</w:t>
      </w:r>
      <w:r w:rsidRPr="00D30B1F">
        <w:rPr>
          <w:rFonts w:ascii="Simplified Arabic" w:hAnsi="Simplified Arabic" w:cs="Simplified Arabic"/>
          <w:sz w:val="32"/>
          <w:szCs w:val="32"/>
          <w:rtl/>
          <w:lang w:val="fr-FR"/>
        </w:rPr>
        <w:t xml:space="preserve">سلام) كون </w:t>
      </w:r>
      <w:r>
        <w:rPr>
          <w:rFonts w:ascii="Simplified Arabic" w:hAnsi="Simplified Arabic" w:cs="Simplified Arabic" w:hint="cs"/>
          <w:sz w:val="32"/>
          <w:szCs w:val="32"/>
          <w:rtl/>
          <w:lang w:val="fr-FR" w:bidi="ar-DZ"/>
        </w:rPr>
        <w:t xml:space="preserve">كان </w:t>
      </w:r>
      <w:r w:rsidRPr="00D30B1F">
        <w:rPr>
          <w:rFonts w:ascii="Simplified Arabic" w:hAnsi="Simplified Arabic" w:cs="Simplified Arabic"/>
          <w:sz w:val="32"/>
          <w:szCs w:val="32"/>
          <w:rtl/>
          <w:lang w:val="fr-FR" w:bidi="ar-DZ"/>
        </w:rPr>
        <w:t xml:space="preserve">الشّعراء يتغنون </w:t>
      </w:r>
      <w:r>
        <w:rPr>
          <w:rFonts w:ascii="Simplified Arabic" w:hAnsi="Simplified Arabic" w:cs="Simplified Arabic" w:hint="cs"/>
          <w:sz w:val="32"/>
          <w:szCs w:val="32"/>
          <w:rtl/>
          <w:lang w:val="fr-FR" w:bidi="ar-DZ"/>
        </w:rPr>
        <w:t xml:space="preserve">به من </w:t>
      </w:r>
      <w:r w:rsidRPr="00D30B1F">
        <w:rPr>
          <w:rFonts w:ascii="Simplified Arabic" w:hAnsi="Simplified Arabic" w:cs="Simplified Arabic"/>
          <w:sz w:val="32"/>
          <w:szCs w:val="32"/>
          <w:rtl/>
          <w:lang w:val="fr-FR" w:bidi="ar-DZ"/>
        </w:rPr>
        <w:t>الانتصارات القبلية التي تثير الشّحناء والتباغض وتدوينه والتفاخر بما ذكر فيه يعتبر عملا داعيا إلى الفتنة وتذكر خصال الجاهليين التي نبذها الإسلام.</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أما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سهامات مرجيليوث في الشعر القديم فأهمّها: (نشر حماسة البحتري بمعاونة جاير- لندن1909 ) ونشر في مجلة الجمعية الآسيوية الشعر المنحول على السموأل 1906-1907)</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و (أصل الشعر العربي 1911)</w:t>
      </w:r>
      <w:r>
        <w:rPr>
          <w:rFonts w:ascii="Simplified Arabic" w:hAnsi="Simplified Arabic" w:cs="Simplified Arabic" w:hint="cs"/>
          <w:sz w:val="32"/>
          <w:szCs w:val="32"/>
          <w:rtl/>
          <w:lang w:val="fr-FR" w:bidi="ar-DZ"/>
        </w:rPr>
        <w:t>.</w:t>
      </w:r>
    </w:p>
    <w:p w:rsidR="00391B3D" w:rsidRPr="00D30B1F" w:rsidRDefault="00391B3D" w:rsidP="00391B3D">
      <w:pPr>
        <w:tabs>
          <w:tab w:val="left" w:pos="7597"/>
        </w:tabs>
        <w:jc w:val="both"/>
        <w:rPr>
          <w:rFonts w:ascii="Simplified Arabic" w:hAnsi="Simplified Arabic" w:cs="Simplified Arabic"/>
          <w:b/>
          <w:bCs/>
          <w:i/>
          <w:iCs/>
          <w:sz w:val="32"/>
          <w:szCs w:val="32"/>
          <w:u w:val="single"/>
          <w:rtl/>
          <w:lang w:val="fr-FR" w:bidi="ar-DZ"/>
        </w:rPr>
      </w:pPr>
      <w:r w:rsidRPr="00D30B1F">
        <w:rPr>
          <w:rFonts w:ascii="Simplified Arabic" w:hAnsi="Simplified Arabic" w:cs="Simplified Arabic"/>
          <w:b/>
          <w:bCs/>
          <w:i/>
          <w:iCs/>
          <w:sz w:val="32"/>
          <w:szCs w:val="32"/>
          <w:u w:val="single"/>
          <w:rtl/>
          <w:lang w:val="fr-FR" w:bidi="ar-DZ"/>
        </w:rPr>
        <w:t>بلاشير</w:t>
      </w:r>
      <w:r w:rsidRPr="008C37E8">
        <w:rPr>
          <w:rFonts w:ascii="Simplified Arabic" w:eastAsia="Times New Roman" w:hAnsi="Simplified Arabic" w:cs="Simplified Arabic"/>
          <w:b/>
          <w:bCs/>
          <w:sz w:val="32"/>
          <w:szCs w:val="32"/>
          <w:rtl/>
        </w:rPr>
        <w:t>،</w:t>
      </w:r>
      <w:r w:rsidRPr="008C37E8">
        <w:rPr>
          <w:rFonts w:ascii="Simplified Arabic" w:eastAsia="Times New Roman" w:hAnsi="Simplified Arabic" w:cs="Simplified Arabic" w:hint="cs"/>
          <w:b/>
          <w:bCs/>
          <w:sz w:val="32"/>
          <w:szCs w:val="32"/>
          <w:rtl/>
        </w:rPr>
        <w:t xml:space="preserve"> روجي,</w:t>
      </w:r>
      <w:r w:rsidRPr="008C37E8">
        <w:rPr>
          <w:rFonts w:ascii="Simplified Arabic" w:eastAsia="Times New Roman" w:hAnsi="Simplified Arabic" w:cs="Simplified Arabic"/>
          <w:b/>
          <w:bCs/>
          <w:sz w:val="32"/>
          <w:szCs w:val="32"/>
          <w:rtl/>
        </w:rPr>
        <w:t xml:space="preserve"> ر. ل</w:t>
      </w:r>
      <w:r w:rsidRPr="00D30B1F">
        <w:rPr>
          <w:rStyle w:val="Appelnotedebasdep"/>
          <w:rFonts w:ascii="Simplified Arabic" w:hAnsi="Simplified Arabic" w:cs="Simplified Arabic"/>
          <w:b/>
          <w:bCs/>
          <w:i/>
          <w:iCs/>
          <w:sz w:val="32"/>
          <w:szCs w:val="32"/>
          <w:u w:val="single"/>
          <w:rtl/>
          <w:lang w:val="fr-FR" w:bidi="ar-DZ"/>
        </w:rPr>
        <w:t xml:space="preserve"> </w:t>
      </w:r>
    </w:p>
    <w:p w:rsidR="00391B3D" w:rsidRPr="00D30B1F" w:rsidRDefault="00391B3D" w:rsidP="00391B3D">
      <w:pPr>
        <w:tabs>
          <w:tab w:val="left" w:pos="7597"/>
        </w:tabs>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تطرق من خلال كتابه: ( تاريخ الأدب العربي في العصر الجاهلي ) لصحة الشعر الجاهلي والأخبار المتعلقة به، و</w:t>
      </w:r>
      <w:r>
        <w:rPr>
          <w:rFonts w:ascii="Simplified Arabic" w:hAnsi="Simplified Arabic" w:cs="Simplified Arabic" w:hint="cs"/>
          <w:sz w:val="32"/>
          <w:szCs w:val="32"/>
          <w:rtl/>
          <w:lang w:val="fr-FR" w:bidi="ar-DZ"/>
        </w:rPr>
        <w:t>قال ب</w:t>
      </w:r>
      <w:r w:rsidRPr="00D30B1F">
        <w:rPr>
          <w:rFonts w:ascii="Simplified Arabic" w:hAnsi="Simplified Arabic" w:cs="Simplified Arabic"/>
          <w:sz w:val="32"/>
          <w:szCs w:val="32"/>
          <w:rtl/>
          <w:lang w:val="fr-FR" w:bidi="ar-DZ"/>
        </w:rPr>
        <w:t>أنَّ عملية نقله كانت شفويا حتى مرحلة التدوين.</w:t>
      </w:r>
    </w:p>
    <w:p w:rsidR="00391B3D"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 لقد كانت دراسات بلاشير متّزنة عقلانية حيث تحدّث عن حماد الرواية وخلف الأحمر وانتحالهما وعن المفضل وأبي عمرو بن العلاء من حيث الأمانة في النقل قائلا: " نحن نشعر أحيانا بوجود الانتحال أكثر من القدرة على البرهان على وجوده.</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ويرى بلاشير أنه من الضرورة أن تفرز القطع المنحولة وتستبعد التماسا للحذر، لأجل اقتناء مقطوعات وقصائد تعكس هذه الفترة العظيمة بصدق.</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قضية أخرى كان لبلاشير رأي فيها وهي قضية غياب الأفكار الدينية في أشعار الجاهليين، رافضا زعم غيره بأن المسلمين تعمّدوا حذفها مؤكدا وجود بعض الظواهر والطقوس الدينية معزيا ذلك إلى احتمالين:</w:t>
      </w:r>
      <w:r>
        <w:rPr>
          <w:rFonts w:ascii="Simplified Arabic" w:hAnsi="Simplified Arabic" w:cs="Simplified Arabic" w:hint="cs"/>
          <w:sz w:val="32"/>
          <w:szCs w:val="32"/>
          <w:rtl/>
          <w:lang w:val="fr-FR" w:bidi="ar-DZ"/>
        </w:rPr>
        <w:t xml:space="preserve"> </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lastRenderedPageBreak/>
        <w:t>- أن الشاعر الجاهليّ كان قليل الاهتمام بالأمور الدينية.</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أو أنّه غير حريص أصلا على دمجها بأموره الدنيوية.</w:t>
      </w:r>
    </w:p>
    <w:p w:rsidR="00391B3D" w:rsidRPr="00D30B1F" w:rsidRDefault="00391B3D" w:rsidP="00391B3D">
      <w:pPr>
        <w:tabs>
          <w:tab w:val="left" w:pos="7597"/>
        </w:tabs>
        <w:spacing w:after="0"/>
        <w:jc w:val="both"/>
        <w:rPr>
          <w:rFonts w:ascii="Simplified Arabic" w:hAnsi="Simplified Arabic" w:cs="Simplified Arabic"/>
          <w:sz w:val="32"/>
          <w:szCs w:val="32"/>
          <w:rtl/>
          <w:lang w:val="fr-FR" w:bidi="ar-DZ"/>
        </w:rPr>
      </w:pPr>
      <w:r w:rsidRPr="00D30B1F">
        <w:rPr>
          <w:rFonts w:ascii="Simplified Arabic" w:hAnsi="Simplified Arabic" w:cs="Simplified Arabic"/>
          <w:sz w:val="32"/>
          <w:szCs w:val="32"/>
          <w:rtl/>
          <w:lang w:val="fr-FR" w:bidi="ar-DZ"/>
        </w:rPr>
        <w:t xml:space="preserve">ويرى بلاشير أن قضية الانتحال غير مهمّة في حالة ما إذا كانت هذه المقطوعة تحافظ على الفكرة المتداولة للشعر الجاهليّ ولا تخرجه عن سياقه اللغوي البيئي والمجتمعي، فعوض أن تزعجنا </w:t>
      </w:r>
      <w:r>
        <w:rPr>
          <w:rFonts w:ascii="Simplified Arabic" w:hAnsi="Simplified Arabic" w:cs="Simplified Arabic" w:hint="cs"/>
          <w:sz w:val="32"/>
          <w:szCs w:val="32"/>
          <w:rtl/>
          <w:lang w:val="fr-FR" w:bidi="ar-DZ"/>
        </w:rPr>
        <w:t>ا</w:t>
      </w:r>
      <w:r w:rsidRPr="00D30B1F">
        <w:rPr>
          <w:rFonts w:ascii="Simplified Arabic" w:hAnsi="Simplified Arabic" w:cs="Simplified Arabic"/>
          <w:sz w:val="32"/>
          <w:szCs w:val="32"/>
          <w:rtl/>
          <w:lang w:val="fr-FR" w:bidi="ar-DZ"/>
        </w:rPr>
        <w:t>نتحالات المنتحلين تصبح لنا مساعدا ثمينا فهي أرضيّة خصبة لنتاج شعراء حافظوا على كليشيهات الشعر الجاهليّ.</w:t>
      </w:r>
    </w:p>
    <w:p w:rsidR="00391B3D" w:rsidRPr="00D30B1F" w:rsidRDefault="00391B3D" w:rsidP="00391B3D">
      <w:pPr>
        <w:spacing w:after="0"/>
        <w:jc w:val="both"/>
        <w:rPr>
          <w:rFonts w:ascii="Simplified Arabic" w:eastAsia="Times New Roman" w:hAnsi="Simplified Arabic" w:cs="Simplified Arabic"/>
          <w:b/>
          <w:bCs/>
          <w:sz w:val="32"/>
          <w:szCs w:val="32"/>
          <w:u w:val="single"/>
          <w:rtl/>
          <w:lang w:bidi="ar-DZ"/>
        </w:rPr>
      </w:pPr>
      <w:r>
        <w:rPr>
          <w:rFonts w:ascii="Simplified Arabic" w:hAnsi="Simplified Arabic" w:cs="Simplified Arabic" w:hint="cs"/>
          <w:sz w:val="32"/>
          <w:szCs w:val="32"/>
          <w:rtl/>
          <w:lang w:val="fr-FR" w:bidi="ar-DZ"/>
        </w:rPr>
        <w:t xml:space="preserve">كن </w:t>
      </w:r>
      <w:r w:rsidRPr="00D30B1F">
        <w:rPr>
          <w:rFonts w:ascii="Simplified Arabic" w:hAnsi="Simplified Arabic" w:cs="Simplified Arabic"/>
          <w:sz w:val="32"/>
          <w:szCs w:val="32"/>
          <w:rtl/>
          <w:lang w:val="fr-FR" w:bidi="ar-DZ"/>
        </w:rPr>
        <w:t xml:space="preserve">أول من تناول قضية الانتحال من المستشرقين هو المستشرق نولدكه سنة 1864م، وبعد ثماني سنوات تطرق للموضوع المستشرق </w:t>
      </w:r>
      <w:r>
        <w:rPr>
          <w:rFonts w:ascii="Simplified Arabic" w:hAnsi="Simplified Arabic" w:cs="Simplified Arabic"/>
          <w:sz w:val="32"/>
          <w:szCs w:val="32"/>
          <w:rtl/>
          <w:lang w:val="fr-FR" w:bidi="ar-DZ"/>
        </w:rPr>
        <w:t>أَلوارد</w:t>
      </w:r>
      <w:r w:rsidRPr="00D30B1F">
        <w:rPr>
          <w:rFonts w:ascii="Simplified Arabic" w:hAnsi="Simplified Arabic" w:cs="Simplified Arabic"/>
          <w:sz w:val="32"/>
          <w:szCs w:val="32"/>
          <w:rtl/>
          <w:lang w:val="fr-FR" w:bidi="ar-DZ"/>
        </w:rPr>
        <w:t xml:space="preserve"> في مقدمة دواوين الشعراء الستة الجاهليين، منتهياً </w:t>
      </w:r>
      <w:r>
        <w:rPr>
          <w:rFonts w:ascii="Simplified Arabic" w:hAnsi="Simplified Arabic" w:cs="Simplified Arabic" w:hint="cs"/>
          <w:sz w:val="32"/>
          <w:szCs w:val="32"/>
          <w:rtl/>
          <w:lang w:val="fr-FR" w:bidi="ar-DZ"/>
        </w:rPr>
        <w:t>إ</w:t>
      </w:r>
      <w:r w:rsidRPr="00D30B1F">
        <w:rPr>
          <w:rFonts w:ascii="Simplified Arabic" w:hAnsi="Simplified Arabic" w:cs="Simplified Arabic"/>
          <w:sz w:val="32"/>
          <w:szCs w:val="32"/>
          <w:rtl/>
          <w:lang w:val="fr-FR" w:bidi="ar-DZ"/>
        </w:rPr>
        <w:t xml:space="preserve">لى </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 xml:space="preserve">ن عدداً قليلاً من قصائد هؤلاء الشعراء يمكن التسليم بصحته، مع ملاحظة </w:t>
      </w:r>
      <w:r>
        <w:rPr>
          <w:rFonts w:ascii="Simplified Arabic" w:hAnsi="Simplified Arabic" w:cs="Simplified Arabic" w:hint="cs"/>
          <w:sz w:val="32"/>
          <w:szCs w:val="32"/>
          <w:rtl/>
          <w:lang w:val="fr-FR" w:bidi="ar-DZ"/>
        </w:rPr>
        <w:t>وأ</w:t>
      </w:r>
      <w:r w:rsidRPr="00D30B1F">
        <w:rPr>
          <w:rFonts w:ascii="Simplified Arabic" w:hAnsi="Simplified Arabic" w:cs="Simplified Arabic"/>
          <w:sz w:val="32"/>
          <w:szCs w:val="32"/>
          <w:rtl/>
          <w:lang w:val="fr-FR" w:bidi="ar-DZ"/>
        </w:rPr>
        <w:t>ن شكاً لا</w:t>
      </w:r>
      <w:r>
        <w:rPr>
          <w:rFonts w:ascii="Simplified Arabic" w:hAnsi="Simplified Arabic" w:cs="Simplified Arabic" w:hint="cs"/>
          <w:sz w:val="32"/>
          <w:szCs w:val="32"/>
          <w:rtl/>
          <w:lang w:val="fr-FR" w:bidi="ar-DZ"/>
        </w:rPr>
        <w:t xml:space="preserve"> </w:t>
      </w:r>
      <w:r w:rsidRPr="00D30B1F">
        <w:rPr>
          <w:rFonts w:ascii="Simplified Arabic" w:hAnsi="Simplified Arabic" w:cs="Simplified Arabic"/>
          <w:sz w:val="32"/>
          <w:szCs w:val="32"/>
          <w:rtl/>
          <w:lang w:val="fr-FR" w:bidi="ar-DZ"/>
        </w:rPr>
        <w:t xml:space="preserve">يزال يلازم هذه القصائد الصحيحة في ترتيب </w:t>
      </w:r>
      <w:r>
        <w:rPr>
          <w:rFonts w:ascii="Simplified Arabic" w:hAnsi="Simplified Arabic" w:cs="Simplified Arabic" w:hint="cs"/>
          <w:sz w:val="32"/>
          <w:szCs w:val="32"/>
          <w:rtl/>
          <w:lang w:val="fr-FR" w:bidi="ar-DZ"/>
        </w:rPr>
        <w:t>أ</w:t>
      </w:r>
      <w:r w:rsidRPr="00D30B1F">
        <w:rPr>
          <w:rFonts w:ascii="Simplified Arabic" w:hAnsi="Simplified Arabic" w:cs="Simplified Arabic"/>
          <w:sz w:val="32"/>
          <w:szCs w:val="32"/>
          <w:rtl/>
          <w:lang w:val="fr-FR" w:bidi="ar-DZ"/>
        </w:rPr>
        <w:t xml:space="preserve">لفاظها وأبياتها. وتابع كثير من المستشرقين </w:t>
      </w:r>
      <w:r>
        <w:rPr>
          <w:rFonts w:ascii="Simplified Arabic" w:hAnsi="Simplified Arabic" w:cs="Simplified Arabic"/>
          <w:sz w:val="32"/>
          <w:szCs w:val="32"/>
          <w:rtl/>
          <w:lang w:val="fr-FR" w:bidi="ar-DZ"/>
        </w:rPr>
        <w:t>أَلوارد</w:t>
      </w:r>
      <w:r w:rsidRPr="00D30B1F">
        <w:rPr>
          <w:rFonts w:ascii="Simplified Arabic" w:hAnsi="Simplified Arabic" w:cs="Simplified Arabic"/>
          <w:sz w:val="32"/>
          <w:szCs w:val="32"/>
          <w:rtl/>
          <w:lang w:val="fr-FR" w:bidi="ar-DZ"/>
        </w:rPr>
        <w:t xml:space="preserve"> في موقفه الحذر من قبول كل ما يروى للجاهليين، ومنهم موير وباسيه وبروكلمان وغيرهم.</w:t>
      </w:r>
    </w:p>
    <w:p w:rsidR="00391B3D" w:rsidRDefault="00391B3D" w:rsidP="00391B3D">
      <w:pPr>
        <w:spacing w:after="0"/>
        <w:jc w:val="both"/>
        <w:rPr>
          <w:rFonts w:ascii="Simplified Arabic" w:eastAsia="Times New Roman" w:hAnsi="Simplified Arabic" w:cs="Simplified Arabic"/>
          <w:b/>
          <w:bCs/>
          <w:sz w:val="32"/>
          <w:szCs w:val="32"/>
          <w:u w:val="single"/>
          <w:rtl/>
        </w:rPr>
      </w:pPr>
    </w:p>
    <w:p w:rsidR="00F126E8" w:rsidRDefault="00F126E8"/>
    <w:sectPr w:rsidR="00F126E8" w:rsidSect="00C645C6">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B64" w:rsidRDefault="009B5B64" w:rsidP="00391B3D">
      <w:pPr>
        <w:spacing w:after="0" w:line="240" w:lineRule="auto"/>
      </w:pPr>
      <w:r>
        <w:separator/>
      </w:r>
    </w:p>
  </w:endnote>
  <w:endnote w:type="continuationSeparator" w:id="0">
    <w:p w:rsidR="009B5B64" w:rsidRDefault="009B5B64" w:rsidP="00391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8572896"/>
      <w:docPartObj>
        <w:docPartGallery w:val="Page Numbers (Bottom of Page)"/>
        <w:docPartUnique/>
      </w:docPartObj>
    </w:sdtPr>
    <w:sdtContent>
      <w:p w:rsidR="00391B3D" w:rsidRDefault="00813F89">
        <w:pPr>
          <w:pStyle w:val="Pieddepage"/>
        </w:pPr>
        <w:r w:rsidRPr="00813F89">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391B3D" w:rsidRDefault="00813F89">
                    <w:pPr>
                      <w:jc w:val="center"/>
                      <w:rPr>
                        <w:lang w:val="fr-FR"/>
                      </w:rPr>
                    </w:pPr>
                    <w:r>
                      <w:rPr>
                        <w:lang w:val="fr-FR"/>
                      </w:rPr>
                      <w:fldChar w:fldCharType="begin"/>
                    </w:r>
                    <w:r w:rsidR="00391B3D">
                      <w:rPr>
                        <w:lang w:val="fr-FR"/>
                      </w:rPr>
                      <w:instrText xml:space="preserve"> PAGE    \* MERGEFORMAT </w:instrText>
                    </w:r>
                    <w:r>
                      <w:rPr>
                        <w:lang w:val="fr-FR"/>
                      </w:rPr>
                      <w:fldChar w:fldCharType="separate"/>
                    </w:r>
                    <w:r w:rsidR="003A521D" w:rsidRPr="003A521D">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B64" w:rsidRDefault="009B5B64" w:rsidP="00391B3D">
      <w:pPr>
        <w:spacing w:after="0" w:line="240" w:lineRule="auto"/>
      </w:pPr>
      <w:r>
        <w:separator/>
      </w:r>
    </w:p>
  </w:footnote>
  <w:footnote w:type="continuationSeparator" w:id="0">
    <w:p w:rsidR="009B5B64" w:rsidRDefault="009B5B64" w:rsidP="00391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D" w:rsidRPr="00391B3D" w:rsidRDefault="00391B3D">
    <w:pPr>
      <w:pStyle w:val="En-tte"/>
      <w:rPr>
        <w:sz w:val="40"/>
        <w:szCs w:val="40"/>
        <w:lang w:val="fr-FR" w:bidi="ar-DZ"/>
      </w:rPr>
    </w:pPr>
    <w:r w:rsidRPr="00391B3D">
      <w:rPr>
        <w:rFonts w:hint="cs"/>
        <w:sz w:val="40"/>
        <w:szCs w:val="40"/>
        <w:rtl/>
        <w:lang w:bidi="ar-DZ"/>
      </w:rPr>
      <w:t xml:space="preserve">المحاضرة </w:t>
    </w:r>
    <w:r w:rsidRPr="00391B3D">
      <w:rPr>
        <w:sz w:val="40"/>
        <w:szCs w:val="40"/>
        <w:lang w:val="fr-FR" w:bidi="ar-DZ"/>
      </w:rPr>
      <w:t xml:space="preserve">05 </w:t>
    </w:r>
    <w:r w:rsidRPr="00391B3D">
      <w:rPr>
        <w:rFonts w:hint="cs"/>
        <w:sz w:val="40"/>
        <w:szCs w:val="40"/>
        <w:rtl/>
        <w:lang w:val="fr-FR" w:bidi="ar-DZ"/>
      </w:rPr>
      <w:t xml:space="preserve"> </w:t>
    </w:r>
    <w:r w:rsidR="003A521D">
      <w:rPr>
        <w:rFonts w:hint="cs"/>
        <w:sz w:val="40"/>
        <w:szCs w:val="40"/>
        <w:rtl/>
        <w:lang w:val="fr-FR" w:bidi="ar-DZ"/>
      </w:rPr>
      <w:t xml:space="preserve">                     الدكتور:عل</w:t>
    </w:r>
    <w:r w:rsidRPr="00391B3D">
      <w:rPr>
        <w:rFonts w:hint="cs"/>
        <w:sz w:val="40"/>
        <w:szCs w:val="40"/>
        <w:rtl/>
        <w:lang w:val="fr-FR" w:bidi="ar-DZ"/>
      </w:rPr>
      <w:t>وي نورالدين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000E6"/>
    <w:multiLevelType w:val="hybridMultilevel"/>
    <w:tmpl w:val="68A2AD0A"/>
    <w:lvl w:ilvl="0" w:tplc="82266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391B3D"/>
    <w:rsid w:val="00391B3D"/>
    <w:rsid w:val="003A521D"/>
    <w:rsid w:val="00661778"/>
    <w:rsid w:val="00813F89"/>
    <w:rsid w:val="009B5B64"/>
    <w:rsid w:val="00C645C6"/>
    <w:rsid w:val="00F126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3D"/>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1B3D"/>
    <w:pPr>
      <w:bidi w:val="0"/>
      <w:ind w:left="720"/>
      <w:contextualSpacing/>
    </w:pPr>
    <w:rPr>
      <w:rFonts w:ascii="Calibri" w:eastAsia="Calibri" w:hAnsi="Calibri" w:cs="Arial"/>
      <w:lang w:val="fr-FR"/>
    </w:rPr>
  </w:style>
  <w:style w:type="character" w:styleId="Appelnotedebasdep">
    <w:name w:val="footnote reference"/>
    <w:basedOn w:val="Policepardfaut"/>
    <w:uiPriority w:val="99"/>
    <w:rsid w:val="00391B3D"/>
    <w:rPr>
      <w:vertAlign w:val="superscript"/>
    </w:rPr>
  </w:style>
  <w:style w:type="paragraph" w:styleId="En-tte">
    <w:name w:val="header"/>
    <w:basedOn w:val="Normal"/>
    <w:link w:val="En-tteCar"/>
    <w:uiPriority w:val="99"/>
    <w:semiHidden/>
    <w:unhideWhenUsed/>
    <w:rsid w:val="00391B3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91B3D"/>
    <w:rPr>
      <w:rFonts w:eastAsiaTheme="minorEastAsia"/>
    </w:rPr>
  </w:style>
  <w:style w:type="paragraph" w:styleId="Pieddepage">
    <w:name w:val="footer"/>
    <w:basedOn w:val="Normal"/>
    <w:link w:val="PieddepageCar"/>
    <w:uiPriority w:val="99"/>
    <w:semiHidden/>
    <w:unhideWhenUsed/>
    <w:rsid w:val="00391B3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91B3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9354</Characters>
  <Application>Microsoft Office Word</Application>
  <DocSecurity>0</DocSecurity>
  <Lines>77</Lines>
  <Paragraphs>21</Paragraphs>
  <ScaleCrop>false</ScaleCrop>
  <Company>None</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2024-12-17T23:32:00Z</dcterms:created>
  <dcterms:modified xsi:type="dcterms:W3CDTF">2024-12-18T19:49:00Z</dcterms:modified>
</cp:coreProperties>
</file>